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96788" w14:textId="7E5896AF" w:rsidR="00AA19A4" w:rsidRPr="00F22808" w:rsidRDefault="00701889">
      <w:pPr>
        <w:pBdr>
          <w:top w:val="nil"/>
          <w:left w:val="nil"/>
          <w:bottom w:val="nil"/>
          <w:right w:val="nil"/>
          <w:between w:val="nil"/>
        </w:pBdr>
        <w:spacing w:after="240" w:line="360" w:lineRule="auto"/>
        <w:jc w:val="left"/>
        <w:rPr>
          <w:b/>
          <w:color w:val="auto"/>
          <w:sz w:val="28"/>
          <w:szCs w:val="28"/>
          <w:lang w:val="en-GB"/>
        </w:rPr>
      </w:pPr>
      <w:r w:rsidRPr="00F22808">
        <w:rPr>
          <w:b/>
          <w:color w:val="auto"/>
          <w:sz w:val="28"/>
          <w:szCs w:val="28"/>
          <w:lang w:val="en-GB"/>
        </w:rPr>
        <w:t>Emotional response to humo</w:t>
      </w:r>
      <w:r w:rsidR="003D0344" w:rsidRPr="00F22808">
        <w:rPr>
          <w:b/>
          <w:color w:val="auto"/>
          <w:sz w:val="28"/>
          <w:szCs w:val="28"/>
          <w:lang w:val="en-GB"/>
        </w:rPr>
        <w:t>u</w:t>
      </w:r>
      <w:r w:rsidRPr="00F22808">
        <w:rPr>
          <w:b/>
          <w:color w:val="auto"/>
          <w:sz w:val="28"/>
          <w:szCs w:val="28"/>
          <w:lang w:val="en-GB"/>
        </w:rPr>
        <w:t xml:space="preserve">r perception and </w:t>
      </w:r>
      <w:proofErr w:type="spellStart"/>
      <w:r w:rsidRPr="00F22808">
        <w:rPr>
          <w:b/>
          <w:color w:val="auto"/>
          <w:sz w:val="28"/>
          <w:szCs w:val="28"/>
          <w:lang w:val="en-GB"/>
        </w:rPr>
        <w:t>gelotophobia</w:t>
      </w:r>
      <w:proofErr w:type="spellEnd"/>
      <w:r w:rsidRPr="00F22808">
        <w:rPr>
          <w:b/>
          <w:color w:val="auto"/>
          <w:sz w:val="28"/>
          <w:szCs w:val="28"/>
          <w:lang w:val="en-GB"/>
        </w:rPr>
        <w:t xml:space="preserve"> </w:t>
      </w:r>
      <w:r w:rsidR="00294625" w:rsidRPr="00F22808">
        <w:rPr>
          <w:b/>
          <w:color w:val="auto"/>
          <w:sz w:val="28"/>
          <w:szCs w:val="28"/>
          <w:lang w:val="en-GB"/>
        </w:rPr>
        <w:t xml:space="preserve">among </w:t>
      </w:r>
      <w:r w:rsidRPr="00F22808">
        <w:rPr>
          <w:b/>
          <w:color w:val="auto"/>
          <w:sz w:val="28"/>
          <w:szCs w:val="28"/>
          <w:lang w:val="en-GB"/>
        </w:rPr>
        <w:t xml:space="preserve">healthy </w:t>
      </w:r>
      <w:r w:rsidR="00294625" w:rsidRPr="00F22808">
        <w:rPr>
          <w:b/>
          <w:color w:val="auto"/>
          <w:sz w:val="28"/>
          <w:szCs w:val="28"/>
          <w:lang w:val="en-GB"/>
        </w:rPr>
        <w:t xml:space="preserve">individuals </w:t>
      </w:r>
      <w:r w:rsidRPr="00F22808">
        <w:rPr>
          <w:b/>
          <w:color w:val="auto"/>
          <w:sz w:val="28"/>
          <w:szCs w:val="28"/>
          <w:lang w:val="en-GB"/>
        </w:rPr>
        <w:t>and patients with schizophrenia and depression</w:t>
      </w:r>
      <w:r w:rsidR="003D0344" w:rsidRPr="00F22808">
        <w:rPr>
          <w:b/>
          <w:color w:val="auto"/>
          <w:sz w:val="28"/>
          <w:szCs w:val="28"/>
          <w:lang w:val="en-GB"/>
        </w:rPr>
        <w:t>,</w:t>
      </w:r>
      <w:r w:rsidRPr="00F22808">
        <w:rPr>
          <w:b/>
          <w:color w:val="auto"/>
          <w:sz w:val="28"/>
          <w:szCs w:val="28"/>
          <w:lang w:val="en-GB"/>
        </w:rPr>
        <w:t xml:space="preserve"> with signs of </w:t>
      </w:r>
      <w:r w:rsidR="008E2F23" w:rsidRPr="00F22808">
        <w:rPr>
          <w:b/>
          <w:color w:val="auto"/>
          <w:sz w:val="28"/>
          <w:szCs w:val="28"/>
          <w:lang w:val="en-GB"/>
        </w:rPr>
        <w:t xml:space="preserve">a </w:t>
      </w:r>
      <w:r w:rsidRPr="00F22808">
        <w:rPr>
          <w:b/>
          <w:color w:val="auto"/>
          <w:sz w:val="28"/>
          <w:szCs w:val="28"/>
          <w:lang w:val="en-GB"/>
        </w:rPr>
        <w:t xml:space="preserve">high </w:t>
      </w:r>
      <w:r w:rsidR="008E2F23" w:rsidRPr="00F22808">
        <w:rPr>
          <w:b/>
          <w:color w:val="auto"/>
          <w:sz w:val="28"/>
          <w:szCs w:val="28"/>
          <w:lang w:val="en-GB"/>
        </w:rPr>
        <w:t xml:space="preserve">clinical </w:t>
      </w:r>
      <w:r w:rsidRPr="00F22808">
        <w:rPr>
          <w:b/>
          <w:color w:val="auto"/>
          <w:sz w:val="28"/>
          <w:szCs w:val="28"/>
          <w:lang w:val="en-GB"/>
        </w:rPr>
        <w:t xml:space="preserve">risk </w:t>
      </w:r>
      <w:r w:rsidR="008E2F23" w:rsidRPr="00F22808">
        <w:rPr>
          <w:b/>
          <w:color w:val="auto"/>
          <w:sz w:val="28"/>
          <w:szCs w:val="28"/>
          <w:lang w:val="en-GB"/>
        </w:rPr>
        <w:t xml:space="preserve">of </w:t>
      </w:r>
      <w:r w:rsidRPr="00F22808">
        <w:rPr>
          <w:b/>
          <w:color w:val="auto"/>
          <w:sz w:val="28"/>
          <w:szCs w:val="28"/>
          <w:lang w:val="en-GB"/>
        </w:rPr>
        <w:t xml:space="preserve">psychosis </w:t>
      </w:r>
    </w:p>
    <w:p w14:paraId="5B6576F2" w14:textId="77777777" w:rsidR="00C52AF4" w:rsidRPr="00F22808" w:rsidRDefault="00AF7BBC" w:rsidP="00C52AF4">
      <w:pPr>
        <w:pStyle w:val="NoSpacing"/>
        <w:framePr w:hSpace="180" w:wrap="around" w:vAnchor="text" w:hAnchor="margin" w:y="194"/>
        <w:spacing w:line="360" w:lineRule="auto"/>
        <w:rPr>
          <w:rFonts w:ascii="Times New Roman" w:hAnsi="Times New Roman" w:cs="Times New Roman"/>
          <w:b/>
          <w:color w:val="auto"/>
          <w:sz w:val="28"/>
          <w:szCs w:val="28"/>
          <w:vertAlign w:val="superscript"/>
          <w:lang w:val="it-IT"/>
        </w:rPr>
      </w:pPr>
      <w:r w:rsidRPr="00F22808">
        <w:rPr>
          <w:b/>
          <w:bCs/>
          <w:sz w:val="28"/>
          <w:szCs w:val="28"/>
          <w:lang w:val="en-US"/>
        </w:rPr>
        <w:t xml:space="preserve"> </w:t>
      </w:r>
      <w:r w:rsidR="00C52AF4" w:rsidRPr="00F22808">
        <w:rPr>
          <w:rFonts w:ascii="Times New Roman" w:hAnsi="Times New Roman" w:cs="Times New Roman"/>
          <w:b/>
          <w:bCs/>
          <w:color w:val="auto"/>
          <w:sz w:val="28"/>
          <w:szCs w:val="28"/>
          <w:lang w:val="it-IT" w:eastAsia="ru-RU"/>
        </w:rPr>
        <w:t xml:space="preserve">Daria </w:t>
      </w:r>
      <w:proofErr w:type="spellStart"/>
      <w:r w:rsidR="00C52AF4" w:rsidRPr="00F22808">
        <w:rPr>
          <w:rFonts w:ascii="Times New Roman" w:hAnsi="Times New Roman" w:cs="Times New Roman"/>
          <w:b/>
          <w:bCs/>
          <w:color w:val="auto"/>
          <w:sz w:val="28"/>
          <w:szCs w:val="28"/>
          <w:lang w:val="it-IT" w:eastAsia="ru-RU"/>
        </w:rPr>
        <w:t>Volovik</w:t>
      </w:r>
      <w:proofErr w:type="spellEnd"/>
      <w:r w:rsidR="00C52AF4" w:rsidRPr="00F22808">
        <w:rPr>
          <w:rFonts w:ascii="Times New Roman" w:hAnsi="Times New Roman" w:cs="Times New Roman"/>
          <w:b/>
          <w:bCs/>
          <w:color w:val="auto"/>
          <w:sz w:val="28"/>
          <w:szCs w:val="28"/>
          <w:vertAlign w:val="superscript"/>
          <w:lang w:val="en-US" w:eastAsia="ru-RU"/>
        </w:rPr>
        <w:t>1</w:t>
      </w:r>
      <w:r w:rsidR="00C52AF4" w:rsidRPr="00F22808">
        <w:rPr>
          <w:rFonts w:ascii="Times New Roman" w:hAnsi="Times New Roman" w:cs="Times New Roman"/>
          <w:b/>
          <w:bCs/>
          <w:color w:val="auto"/>
          <w:sz w:val="28"/>
          <w:szCs w:val="28"/>
          <w:lang w:val="it-IT" w:eastAsia="ru-RU"/>
        </w:rPr>
        <w:t>, Maria</w:t>
      </w:r>
      <w:r w:rsidR="00C52AF4" w:rsidRPr="00F22808">
        <w:rPr>
          <w:rFonts w:ascii="Times New Roman" w:hAnsi="Times New Roman" w:cs="Times New Roman"/>
          <w:b/>
          <w:bCs/>
          <w:color w:val="auto"/>
          <w:sz w:val="28"/>
          <w:szCs w:val="28"/>
          <w:lang w:val="en-US"/>
        </w:rPr>
        <w:t xml:space="preserve"> </w:t>
      </w:r>
      <w:proofErr w:type="spellStart"/>
      <w:r w:rsidR="00C52AF4" w:rsidRPr="00F22808">
        <w:rPr>
          <w:rFonts w:ascii="Times New Roman" w:hAnsi="Times New Roman" w:cs="Times New Roman"/>
          <w:b/>
          <w:bCs/>
          <w:color w:val="auto"/>
          <w:sz w:val="28"/>
          <w:szCs w:val="28"/>
          <w:lang w:val="it-IT" w:eastAsia="ru-RU"/>
        </w:rPr>
        <w:t>Omelchenko</w:t>
      </w:r>
      <w:proofErr w:type="spellEnd"/>
      <w:r w:rsidR="00C52AF4" w:rsidRPr="00F22808">
        <w:rPr>
          <w:rFonts w:ascii="Times New Roman" w:hAnsi="Times New Roman" w:cs="Times New Roman"/>
          <w:b/>
          <w:bCs/>
          <w:color w:val="auto"/>
          <w:sz w:val="28"/>
          <w:szCs w:val="28"/>
          <w:vertAlign w:val="superscript"/>
          <w:lang w:val="en-US" w:eastAsia="ru-RU"/>
        </w:rPr>
        <w:t>2</w:t>
      </w:r>
      <w:r w:rsidR="00C52AF4" w:rsidRPr="00F22808">
        <w:rPr>
          <w:rFonts w:ascii="Times New Roman" w:hAnsi="Times New Roman" w:cs="Times New Roman"/>
          <w:b/>
          <w:bCs/>
          <w:color w:val="auto"/>
          <w:sz w:val="28"/>
          <w:szCs w:val="28"/>
          <w:lang w:val="en-US" w:eastAsia="ru-RU"/>
        </w:rPr>
        <w:t xml:space="preserve">, </w:t>
      </w:r>
      <w:proofErr w:type="spellStart"/>
      <w:r w:rsidR="00C52AF4" w:rsidRPr="00F22808">
        <w:rPr>
          <w:rFonts w:ascii="Times New Roman" w:hAnsi="Times New Roman" w:cs="Times New Roman"/>
          <w:b/>
          <w:bCs/>
          <w:color w:val="auto"/>
          <w:sz w:val="28"/>
          <w:szCs w:val="28"/>
          <w:lang w:val="it-IT" w:eastAsia="ru-RU"/>
        </w:rPr>
        <w:t>Alyona</w:t>
      </w:r>
      <w:proofErr w:type="spellEnd"/>
      <w:r w:rsidR="00C52AF4" w:rsidRPr="00F22808">
        <w:rPr>
          <w:rFonts w:ascii="Times New Roman" w:hAnsi="Times New Roman" w:cs="Times New Roman"/>
          <w:b/>
          <w:bCs/>
          <w:color w:val="auto"/>
          <w:sz w:val="28"/>
          <w:szCs w:val="28"/>
          <w:lang w:val="en-US"/>
        </w:rPr>
        <w:t xml:space="preserve"> </w:t>
      </w:r>
      <w:r w:rsidR="00C52AF4" w:rsidRPr="00F22808">
        <w:rPr>
          <w:rFonts w:ascii="Times New Roman" w:hAnsi="Times New Roman" w:cs="Times New Roman"/>
          <w:b/>
          <w:bCs/>
          <w:color w:val="auto"/>
          <w:sz w:val="28"/>
          <w:szCs w:val="28"/>
          <w:lang w:val="it-IT" w:eastAsia="ru-RU"/>
        </w:rPr>
        <w:t>Ivanova</w:t>
      </w:r>
      <w:r w:rsidR="00C52AF4" w:rsidRPr="00F22808">
        <w:rPr>
          <w:rFonts w:ascii="Times New Roman" w:hAnsi="Times New Roman" w:cs="Times New Roman"/>
          <w:b/>
          <w:color w:val="auto"/>
          <w:sz w:val="28"/>
          <w:szCs w:val="28"/>
          <w:vertAlign w:val="superscript"/>
          <w:lang w:val="it-IT"/>
        </w:rPr>
        <w:t>3</w:t>
      </w:r>
    </w:p>
    <w:p w14:paraId="5E9106D7" w14:textId="77777777" w:rsidR="00C52AF4" w:rsidRPr="00F22808" w:rsidRDefault="00C52AF4" w:rsidP="00C52AF4">
      <w:pPr>
        <w:pStyle w:val="NoSpacing"/>
        <w:framePr w:hSpace="180" w:wrap="around" w:vAnchor="text" w:hAnchor="margin" w:y="194"/>
        <w:spacing w:line="360" w:lineRule="auto"/>
        <w:rPr>
          <w:rFonts w:ascii="Times New Roman" w:hAnsi="Times New Roman" w:cs="Times New Roman"/>
          <w:color w:val="auto"/>
          <w:sz w:val="28"/>
          <w:szCs w:val="28"/>
          <w:vertAlign w:val="superscript"/>
          <w:lang w:val="it-IT"/>
        </w:rPr>
      </w:pPr>
    </w:p>
    <w:p w14:paraId="6F9BE0D2" w14:textId="267EA1FC" w:rsidR="00C52AF4" w:rsidRPr="00F22808" w:rsidRDefault="00C52AF4" w:rsidP="00C52AF4">
      <w:pPr>
        <w:framePr w:hSpace="180" w:wrap="around" w:vAnchor="text" w:hAnchor="margin" w:y="194"/>
        <w:pBdr>
          <w:top w:val="nil"/>
          <w:left w:val="nil"/>
          <w:bottom w:val="nil"/>
          <w:right w:val="nil"/>
          <w:between w:val="nil"/>
        </w:pBdr>
        <w:spacing w:line="360" w:lineRule="auto"/>
        <w:jc w:val="left"/>
        <w:rPr>
          <w:bCs/>
          <w:color w:val="auto"/>
          <w:sz w:val="28"/>
          <w:szCs w:val="28"/>
          <w:lang w:val="en-GB" w:eastAsia="ru-RU"/>
        </w:rPr>
      </w:pPr>
      <w:r w:rsidRPr="00F22808">
        <w:rPr>
          <w:bCs/>
          <w:color w:val="auto"/>
          <w:sz w:val="28"/>
          <w:szCs w:val="28"/>
          <w:vertAlign w:val="superscript"/>
          <w:lang w:val="en-GB" w:eastAsia="ru-RU"/>
        </w:rPr>
        <w:t>1</w:t>
      </w:r>
      <w:r w:rsidRPr="00F22808">
        <w:rPr>
          <w:bCs/>
          <w:color w:val="auto"/>
          <w:sz w:val="28"/>
          <w:szCs w:val="28"/>
          <w:lang w:val="en-GB" w:eastAsia="ru-RU"/>
        </w:rPr>
        <w:t xml:space="preserve">Federal Centre of Brain and </w:t>
      </w:r>
      <w:proofErr w:type="spellStart"/>
      <w:r w:rsidRPr="00F22808">
        <w:rPr>
          <w:bCs/>
          <w:color w:val="auto"/>
          <w:sz w:val="28"/>
          <w:szCs w:val="28"/>
          <w:lang w:val="en-GB" w:eastAsia="ru-RU"/>
        </w:rPr>
        <w:t>Neurotechnologies</w:t>
      </w:r>
      <w:proofErr w:type="spellEnd"/>
      <w:r w:rsidRPr="00F22808">
        <w:rPr>
          <w:bCs/>
          <w:color w:val="auto"/>
          <w:sz w:val="28"/>
          <w:szCs w:val="28"/>
          <w:lang w:val="en-GB" w:eastAsia="ru-RU"/>
        </w:rPr>
        <w:t xml:space="preserve">, Moscow, Russia; </w:t>
      </w:r>
      <w:r w:rsidRPr="00F22808">
        <w:rPr>
          <w:bCs/>
          <w:color w:val="auto"/>
          <w:sz w:val="28"/>
          <w:szCs w:val="28"/>
          <w:vertAlign w:val="superscript"/>
          <w:lang w:val="en-GB" w:eastAsia="ru-RU"/>
        </w:rPr>
        <w:t>2</w:t>
      </w:r>
      <w:r w:rsidRPr="00F22808">
        <w:rPr>
          <w:bCs/>
          <w:color w:val="auto"/>
          <w:sz w:val="28"/>
          <w:szCs w:val="28"/>
          <w:lang w:val="en-GB" w:eastAsia="ru-RU"/>
        </w:rPr>
        <w:t xml:space="preserve">Mental Health Research </w:t>
      </w:r>
      <w:proofErr w:type="spellStart"/>
      <w:r w:rsidRPr="00F22808">
        <w:rPr>
          <w:bCs/>
          <w:color w:val="auto"/>
          <w:sz w:val="28"/>
          <w:szCs w:val="28"/>
          <w:lang w:val="en-GB" w:eastAsia="ru-RU"/>
        </w:rPr>
        <w:t>Center</w:t>
      </w:r>
      <w:proofErr w:type="spellEnd"/>
      <w:r>
        <w:rPr>
          <w:bCs/>
          <w:color w:val="auto"/>
          <w:sz w:val="28"/>
          <w:szCs w:val="28"/>
          <w:lang w:val="en-GB" w:eastAsia="ru-RU"/>
        </w:rPr>
        <w:t xml:space="preserve"> </w:t>
      </w:r>
      <w:r w:rsidRPr="00F22808">
        <w:rPr>
          <w:bCs/>
          <w:color w:val="auto"/>
          <w:sz w:val="28"/>
          <w:szCs w:val="28"/>
          <w:lang w:val="en-GB" w:eastAsia="ru-RU"/>
        </w:rPr>
        <w:t>Moscow, Russia;</w:t>
      </w:r>
      <w:r>
        <w:rPr>
          <w:bCs/>
          <w:color w:val="auto"/>
          <w:sz w:val="28"/>
          <w:szCs w:val="28"/>
          <w:lang w:val="en-GB" w:eastAsia="ru-RU"/>
        </w:rPr>
        <w:t xml:space="preserve"> </w:t>
      </w:r>
    </w:p>
    <w:p w14:paraId="6A47E90E" w14:textId="4A0CBA98" w:rsidR="00AF7BBC" w:rsidRPr="00F22808" w:rsidRDefault="00C52AF4" w:rsidP="00C52AF4">
      <w:pPr>
        <w:pStyle w:val="NormalWeb"/>
        <w:spacing w:before="0" w:beforeAutospacing="0" w:after="0" w:afterAutospacing="0" w:line="360" w:lineRule="auto"/>
        <w:rPr>
          <w:b/>
          <w:bCs/>
          <w:sz w:val="28"/>
          <w:szCs w:val="28"/>
          <w:lang w:val="en-US"/>
        </w:rPr>
      </w:pPr>
      <w:r w:rsidRPr="00F22808">
        <w:rPr>
          <w:bCs/>
          <w:sz w:val="28"/>
          <w:szCs w:val="28"/>
          <w:vertAlign w:val="superscript"/>
          <w:lang w:val="en-GB"/>
        </w:rPr>
        <w:t>3</w:t>
      </w:r>
      <w:r w:rsidRPr="00F22808">
        <w:rPr>
          <w:bCs/>
          <w:sz w:val="28"/>
          <w:szCs w:val="28"/>
          <w:lang w:val="en-GB"/>
        </w:rPr>
        <w:t>Pirogov Russian National Research Medical University, Moscow, Russia</w:t>
      </w:r>
    </w:p>
    <w:p w14:paraId="676EE93B" w14:textId="77777777" w:rsidR="009F3BF5" w:rsidRPr="00F22808" w:rsidRDefault="009F3BF5" w:rsidP="009F3BF5">
      <w:pPr>
        <w:pBdr>
          <w:top w:val="nil"/>
          <w:left w:val="nil"/>
          <w:bottom w:val="nil"/>
          <w:right w:val="nil"/>
          <w:between w:val="nil"/>
        </w:pBdr>
        <w:spacing w:line="240" w:lineRule="auto"/>
        <w:jc w:val="left"/>
        <w:rPr>
          <w:b/>
          <w:color w:val="auto"/>
          <w:sz w:val="28"/>
          <w:szCs w:val="28"/>
          <w:lang w:val="en-GB"/>
        </w:rPr>
      </w:pPr>
    </w:p>
    <w:p w14:paraId="24F66AF4" w14:textId="77777777" w:rsidR="00AA19A4" w:rsidRPr="00F22808" w:rsidRDefault="00701889" w:rsidP="009F3BF5">
      <w:pPr>
        <w:pBdr>
          <w:top w:val="nil"/>
          <w:left w:val="nil"/>
          <w:bottom w:val="nil"/>
          <w:right w:val="nil"/>
          <w:between w:val="nil"/>
        </w:pBdr>
        <w:spacing w:line="240" w:lineRule="auto"/>
        <w:jc w:val="left"/>
        <w:rPr>
          <w:b/>
          <w:color w:val="auto"/>
          <w:sz w:val="28"/>
          <w:szCs w:val="28"/>
          <w:lang w:val="en-GB"/>
        </w:rPr>
      </w:pPr>
      <w:r w:rsidRPr="00F22808">
        <w:rPr>
          <w:b/>
          <w:color w:val="auto"/>
          <w:sz w:val="28"/>
          <w:szCs w:val="28"/>
          <w:lang w:val="en-GB"/>
        </w:rPr>
        <w:t>Abstract:</w:t>
      </w:r>
    </w:p>
    <w:p w14:paraId="1C71E969" w14:textId="29A43989" w:rsidR="00AA19A4" w:rsidRDefault="00F22808" w:rsidP="009F3BF5">
      <w:pPr>
        <w:pBdr>
          <w:top w:val="nil"/>
          <w:left w:val="nil"/>
          <w:bottom w:val="nil"/>
          <w:right w:val="nil"/>
          <w:between w:val="nil"/>
        </w:pBdr>
        <w:spacing w:before="240" w:line="360" w:lineRule="auto"/>
        <w:rPr>
          <w:color w:val="auto"/>
          <w:sz w:val="28"/>
          <w:szCs w:val="28"/>
          <w:lang w:val="en-GB"/>
        </w:rPr>
      </w:pPr>
      <w:r w:rsidRPr="00F22808">
        <w:rPr>
          <w:color w:val="auto"/>
          <w:sz w:val="28"/>
          <w:szCs w:val="28"/>
          <w:lang w:val="en-GB"/>
        </w:rPr>
        <w:t>Investigating early changes in the emotional sphere within the schizophrenia course is a perspective direction in clinical psychology and psychiatry. Intactness of positive emotions, in particular, humour perception, may be a very important resource for patients. At the same time, humour perception is very sensitive to pathological conditions, such as the fear of being laughed at, known as “</w:t>
      </w:r>
      <w:proofErr w:type="spellStart"/>
      <w:r w:rsidRPr="00F22808">
        <w:rPr>
          <w:color w:val="auto"/>
          <w:sz w:val="28"/>
          <w:szCs w:val="28"/>
          <w:lang w:val="en-GB"/>
        </w:rPr>
        <w:t>gelotophobia</w:t>
      </w:r>
      <w:proofErr w:type="spellEnd"/>
      <w:r w:rsidRPr="00F22808">
        <w:rPr>
          <w:color w:val="auto"/>
          <w:sz w:val="28"/>
          <w:szCs w:val="28"/>
          <w:lang w:val="en-GB"/>
        </w:rPr>
        <w:t xml:space="preserve">”. Those with </w:t>
      </w:r>
      <w:proofErr w:type="spellStart"/>
      <w:r w:rsidRPr="00F22808">
        <w:rPr>
          <w:color w:val="auto"/>
          <w:sz w:val="28"/>
          <w:szCs w:val="28"/>
          <w:lang w:val="en-GB"/>
        </w:rPr>
        <w:t>gelotophobia</w:t>
      </w:r>
      <w:proofErr w:type="spellEnd"/>
      <w:r w:rsidRPr="00F22808">
        <w:rPr>
          <w:color w:val="auto"/>
          <w:sz w:val="28"/>
          <w:szCs w:val="28"/>
          <w:lang w:val="en-GB"/>
        </w:rPr>
        <w:t xml:space="preserve"> perceive laughter as dangerous, rather than pleasant, and they can hardly distinguish between teasing and ridicule. </w:t>
      </w:r>
      <w:proofErr w:type="spellStart"/>
      <w:r w:rsidRPr="00F22808">
        <w:rPr>
          <w:color w:val="auto"/>
          <w:sz w:val="28"/>
          <w:szCs w:val="28"/>
          <w:lang w:val="en-GB"/>
        </w:rPr>
        <w:t>Gelotophobia</w:t>
      </w:r>
      <w:proofErr w:type="spellEnd"/>
      <w:r w:rsidRPr="00F22808">
        <w:rPr>
          <w:color w:val="auto"/>
          <w:sz w:val="28"/>
          <w:szCs w:val="28"/>
          <w:lang w:val="en-GB"/>
        </w:rPr>
        <w:t xml:space="preserve"> was confirmed to be expressed among people with mental disorders. Nonetheless, knowledge relating to the fear of being laughed at, was mostly generated among the non-clinical samples. Thus, the aim of the study was to provide more clinical data on </w:t>
      </w:r>
      <w:proofErr w:type="spellStart"/>
      <w:r w:rsidRPr="00F22808">
        <w:rPr>
          <w:color w:val="auto"/>
          <w:sz w:val="28"/>
          <w:szCs w:val="28"/>
          <w:lang w:val="en-GB"/>
        </w:rPr>
        <w:t>gelotophobia</w:t>
      </w:r>
      <w:proofErr w:type="spellEnd"/>
      <w:r w:rsidRPr="00F22808">
        <w:rPr>
          <w:color w:val="auto"/>
          <w:sz w:val="28"/>
          <w:szCs w:val="28"/>
          <w:lang w:val="en-GB"/>
        </w:rPr>
        <w:t xml:space="preserve"> manifestations associated with schizophrenia spectrum disorders; the emotional response and facial expression of patients with </w:t>
      </w:r>
      <w:proofErr w:type="spellStart"/>
      <w:r w:rsidRPr="00F22808">
        <w:rPr>
          <w:color w:val="auto"/>
          <w:sz w:val="28"/>
          <w:szCs w:val="28"/>
          <w:lang w:val="en-GB"/>
        </w:rPr>
        <w:t>gelotophobia</w:t>
      </w:r>
      <w:proofErr w:type="spellEnd"/>
      <w:r w:rsidRPr="00F22808">
        <w:rPr>
          <w:color w:val="auto"/>
          <w:sz w:val="28"/>
          <w:szCs w:val="28"/>
          <w:lang w:val="en-GB"/>
        </w:rPr>
        <w:t xml:space="preserve"> were studied, in particular, regarding their perception of humour, including during the early stages of disorders, by comparison with healthy individuals. N=30 controls and N=32 patients with schizophrenia and </w:t>
      </w:r>
      <w:r w:rsidRPr="00F22808">
        <w:rPr>
          <w:color w:val="auto"/>
          <w:sz w:val="28"/>
          <w:szCs w:val="28"/>
        </w:rPr>
        <w:t xml:space="preserve">with depression </w:t>
      </w:r>
      <w:r w:rsidRPr="00F22808">
        <w:rPr>
          <w:color w:val="auto"/>
          <w:sz w:val="28"/>
          <w:szCs w:val="28"/>
          <w:lang w:val="en-GB"/>
        </w:rPr>
        <w:t xml:space="preserve">with signs of a high clinical risk of psychosis took part. Two short videos, comic and neutral, were shown to the participants, while videotaping their facial expression, followed each by </w:t>
      </w:r>
      <w:r w:rsidRPr="00F22808">
        <w:rPr>
          <w:color w:val="auto"/>
          <w:sz w:val="28"/>
          <w:szCs w:val="28"/>
          <w:lang w:val="en-GB"/>
        </w:rPr>
        <w:lastRenderedPageBreak/>
        <w:t xml:space="preserve">a self-reported measure of emotional responses. Participants also completed the State-Trait Anxiety Inventory, the </w:t>
      </w:r>
      <w:proofErr w:type="spellStart"/>
      <w:r w:rsidRPr="00F22808">
        <w:rPr>
          <w:color w:val="auto"/>
          <w:sz w:val="28"/>
          <w:szCs w:val="28"/>
          <w:lang w:val="en-GB"/>
        </w:rPr>
        <w:t>PhoPhiKat</w:t>
      </w:r>
      <w:proofErr w:type="spellEnd"/>
      <w:r w:rsidRPr="00F22808">
        <w:rPr>
          <w:color w:val="auto"/>
          <w:sz w:val="28"/>
          <w:szCs w:val="28"/>
          <w:lang w:val="en-GB"/>
        </w:rPr>
        <w:t xml:space="preserve">&lt;30&gt; and the Toronto Alexithymia Scale. </w:t>
      </w:r>
      <w:proofErr w:type="spellStart"/>
      <w:r w:rsidRPr="00F22808">
        <w:rPr>
          <w:color w:val="auto"/>
          <w:sz w:val="28"/>
          <w:szCs w:val="28"/>
          <w:lang w:val="en-GB"/>
        </w:rPr>
        <w:t>Gelotophobia</w:t>
      </w:r>
      <w:proofErr w:type="spellEnd"/>
      <w:r w:rsidRPr="00F22808">
        <w:rPr>
          <w:color w:val="auto"/>
          <w:sz w:val="28"/>
          <w:szCs w:val="28"/>
          <w:lang w:val="en-GB"/>
        </w:rPr>
        <w:t xml:space="preserve"> was significantly higher within the clinical group. It correlated with a lower frequency of grins among the patients during the comic video, while this was not the case in the control group. </w:t>
      </w:r>
      <w:proofErr w:type="spellStart"/>
      <w:r w:rsidRPr="00F22808">
        <w:rPr>
          <w:color w:val="auto"/>
          <w:sz w:val="28"/>
          <w:szCs w:val="28"/>
          <w:lang w:val="en-GB"/>
        </w:rPr>
        <w:t>Gelotophobia</w:t>
      </w:r>
      <w:proofErr w:type="spellEnd"/>
      <w:r w:rsidRPr="00F22808">
        <w:rPr>
          <w:color w:val="auto"/>
          <w:sz w:val="28"/>
          <w:szCs w:val="28"/>
          <w:lang w:val="en-GB"/>
        </w:rPr>
        <w:t xml:space="preserve"> was related to state and trait anxiety in both groups, but only in the clinical group did state anxiety increase after watching the comic video. </w:t>
      </w:r>
      <w:proofErr w:type="spellStart"/>
      <w:r w:rsidRPr="00F22808">
        <w:rPr>
          <w:color w:val="auto"/>
          <w:sz w:val="28"/>
          <w:szCs w:val="28"/>
          <w:lang w:val="en-GB"/>
        </w:rPr>
        <w:t>Gelotophobia</w:t>
      </w:r>
      <w:proofErr w:type="spellEnd"/>
      <w:r w:rsidRPr="00F22808">
        <w:rPr>
          <w:color w:val="auto"/>
          <w:sz w:val="28"/>
          <w:szCs w:val="28"/>
          <w:lang w:val="en-GB"/>
        </w:rPr>
        <w:t xml:space="preserve"> correlated with alexithymia and was twice higher among the patients compared to the controls. Thus, </w:t>
      </w:r>
      <w:proofErr w:type="spellStart"/>
      <w:r w:rsidRPr="00F22808">
        <w:rPr>
          <w:color w:val="auto"/>
          <w:sz w:val="28"/>
          <w:szCs w:val="28"/>
          <w:lang w:val="en-GB"/>
        </w:rPr>
        <w:t>gelotophobia</w:t>
      </w:r>
      <w:proofErr w:type="spellEnd"/>
      <w:r w:rsidRPr="00F22808">
        <w:rPr>
          <w:color w:val="auto"/>
          <w:sz w:val="28"/>
          <w:szCs w:val="28"/>
          <w:lang w:val="en-GB"/>
        </w:rPr>
        <w:t xml:space="preserve"> has not only quantitative, but also qualitative specifics in patients with schizophrenia, and those with depression with signs of a clinically high risk of psychosis, compared to healthy controls.</w:t>
      </w:r>
    </w:p>
    <w:p w14:paraId="591421A8" w14:textId="712FF710" w:rsidR="00AA19A4" w:rsidRDefault="00701889" w:rsidP="00AF7BBC">
      <w:pPr>
        <w:pBdr>
          <w:top w:val="nil"/>
          <w:left w:val="nil"/>
          <w:bottom w:val="nil"/>
          <w:right w:val="nil"/>
          <w:between w:val="nil"/>
        </w:pBdr>
        <w:spacing w:before="240" w:line="360" w:lineRule="auto"/>
        <w:rPr>
          <w:color w:val="auto"/>
          <w:sz w:val="28"/>
          <w:szCs w:val="28"/>
          <w:lang w:val="en-GB"/>
        </w:rPr>
      </w:pPr>
      <w:r w:rsidRPr="00F22808">
        <w:rPr>
          <w:b/>
          <w:color w:val="auto"/>
          <w:sz w:val="28"/>
          <w:szCs w:val="28"/>
          <w:lang w:val="en-GB"/>
        </w:rPr>
        <w:t xml:space="preserve">Keywords: </w:t>
      </w:r>
      <w:proofErr w:type="spellStart"/>
      <w:r w:rsidRPr="00F22808">
        <w:rPr>
          <w:color w:val="auto"/>
          <w:sz w:val="28"/>
          <w:szCs w:val="28"/>
          <w:lang w:val="en-GB"/>
        </w:rPr>
        <w:t>gelotophobia</w:t>
      </w:r>
      <w:proofErr w:type="spellEnd"/>
      <w:r w:rsidRPr="00F22808">
        <w:rPr>
          <w:color w:val="auto"/>
          <w:sz w:val="28"/>
          <w:szCs w:val="28"/>
          <w:lang w:val="en-GB"/>
        </w:rPr>
        <w:t>; the fear of being laughed at; emotion; facial expression; humo</w:t>
      </w:r>
      <w:r w:rsidR="00A0054A" w:rsidRPr="00F22808">
        <w:rPr>
          <w:color w:val="auto"/>
          <w:sz w:val="28"/>
          <w:szCs w:val="28"/>
          <w:lang w:val="en-GB"/>
        </w:rPr>
        <w:t>u</w:t>
      </w:r>
      <w:r w:rsidRPr="00F22808">
        <w:rPr>
          <w:color w:val="auto"/>
          <w:sz w:val="28"/>
          <w:szCs w:val="28"/>
          <w:lang w:val="en-GB"/>
        </w:rPr>
        <w:t xml:space="preserve">r; high </w:t>
      </w:r>
      <w:r w:rsidR="008E2F23" w:rsidRPr="00F22808">
        <w:rPr>
          <w:color w:val="auto"/>
          <w:sz w:val="28"/>
          <w:szCs w:val="28"/>
          <w:lang w:val="en-GB"/>
        </w:rPr>
        <w:t xml:space="preserve">clinical </w:t>
      </w:r>
      <w:r w:rsidRPr="00F22808">
        <w:rPr>
          <w:color w:val="auto"/>
          <w:sz w:val="28"/>
          <w:szCs w:val="28"/>
          <w:lang w:val="en-GB"/>
        </w:rPr>
        <w:t xml:space="preserve">risk </w:t>
      </w:r>
      <w:r w:rsidR="008E2F23" w:rsidRPr="00F22808">
        <w:rPr>
          <w:color w:val="auto"/>
          <w:sz w:val="28"/>
          <w:szCs w:val="28"/>
          <w:lang w:val="en-GB"/>
        </w:rPr>
        <w:t xml:space="preserve">of </w:t>
      </w:r>
      <w:r w:rsidRPr="00F22808">
        <w:rPr>
          <w:color w:val="auto"/>
          <w:sz w:val="28"/>
          <w:szCs w:val="28"/>
          <w:lang w:val="en-GB"/>
        </w:rPr>
        <w:t>psychosis; attenuated positive symptoms</w:t>
      </w:r>
    </w:p>
    <w:p w14:paraId="582619F8" w14:textId="77777777" w:rsidR="00C52AF4" w:rsidRPr="00F22808" w:rsidRDefault="00C52AF4" w:rsidP="00AF7BBC">
      <w:pPr>
        <w:pBdr>
          <w:top w:val="nil"/>
          <w:left w:val="nil"/>
          <w:bottom w:val="nil"/>
          <w:right w:val="nil"/>
          <w:between w:val="nil"/>
        </w:pBdr>
        <w:spacing w:before="240" w:line="360" w:lineRule="auto"/>
        <w:rPr>
          <w:color w:val="auto"/>
          <w:sz w:val="28"/>
          <w:szCs w:val="28"/>
          <w:lang w:val="en-GB"/>
        </w:rPr>
      </w:pPr>
    </w:p>
    <w:p w14:paraId="0B4F19B1" w14:textId="77777777" w:rsidR="00AA19A4" w:rsidRPr="00F22808" w:rsidRDefault="00701889">
      <w:pPr>
        <w:pBdr>
          <w:top w:val="nil"/>
          <w:left w:val="nil"/>
          <w:bottom w:val="nil"/>
          <w:right w:val="nil"/>
          <w:between w:val="nil"/>
        </w:pBdr>
        <w:spacing w:before="240" w:after="120" w:line="360" w:lineRule="auto"/>
        <w:jc w:val="left"/>
        <w:rPr>
          <w:b/>
          <w:color w:val="auto"/>
          <w:sz w:val="28"/>
          <w:szCs w:val="28"/>
          <w:lang w:val="en-GB"/>
        </w:rPr>
      </w:pPr>
      <w:r w:rsidRPr="00F22808">
        <w:rPr>
          <w:b/>
          <w:color w:val="auto"/>
          <w:sz w:val="28"/>
          <w:szCs w:val="28"/>
          <w:lang w:val="en-GB"/>
        </w:rPr>
        <w:t>1. Introduction</w:t>
      </w:r>
    </w:p>
    <w:p w14:paraId="74995E0F" w14:textId="32ABEF24"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According to many scholars, </w:t>
      </w:r>
      <w:r w:rsidR="00A0054A" w:rsidRPr="00F22808">
        <w:rPr>
          <w:color w:val="auto"/>
          <w:sz w:val="28"/>
          <w:szCs w:val="28"/>
          <w:lang w:val="en-GB"/>
        </w:rPr>
        <w:t xml:space="preserve">the </w:t>
      </w:r>
      <w:r w:rsidRPr="00F22808">
        <w:rPr>
          <w:color w:val="auto"/>
          <w:sz w:val="28"/>
          <w:szCs w:val="28"/>
          <w:lang w:val="en-GB"/>
        </w:rPr>
        <w:t xml:space="preserve">recognition and expression of emotions that are the basis of nonverbal communication, reflect a decrease in the ability to process and apply social information, which </w:t>
      </w:r>
      <w:r w:rsidR="009F3BF5" w:rsidRPr="00F22808">
        <w:rPr>
          <w:color w:val="auto"/>
          <w:sz w:val="28"/>
          <w:szCs w:val="28"/>
          <w:lang w:val="en-GB"/>
        </w:rPr>
        <w:t>leads to social incompetence</w:t>
      </w:r>
      <w:r w:rsidRPr="00F22808">
        <w:rPr>
          <w:color w:val="auto"/>
          <w:sz w:val="28"/>
          <w:szCs w:val="28"/>
          <w:lang w:val="en-GB"/>
        </w:rPr>
        <w:t>.</w:t>
      </w:r>
      <w:r w:rsidR="009F3BF5" w:rsidRPr="00F22808">
        <w:rPr>
          <w:color w:val="auto"/>
          <w:sz w:val="28"/>
          <w:szCs w:val="28"/>
          <w:vertAlign w:val="superscript"/>
          <w:lang w:val="en-GB"/>
        </w:rPr>
        <w:t>1</w:t>
      </w:r>
      <w:r w:rsidRPr="00F22808">
        <w:rPr>
          <w:color w:val="auto"/>
          <w:sz w:val="28"/>
          <w:szCs w:val="28"/>
          <w:lang w:val="en-GB"/>
        </w:rPr>
        <w:t xml:space="preserve"> These disorders are more common for schizophrenia spectrum disord</w:t>
      </w:r>
      <w:r w:rsidR="009F3BF5" w:rsidRPr="00F22808">
        <w:rPr>
          <w:color w:val="auto"/>
          <w:sz w:val="28"/>
          <w:szCs w:val="28"/>
          <w:lang w:val="en-GB"/>
        </w:rPr>
        <w:t>ers than affective disorders</w:t>
      </w:r>
      <w:r w:rsidRPr="00F22808">
        <w:rPr>
          <w:color w:val="auto"/>
          <w:sz w:val="28"/>
          <w:szCs w:val="28"/>
          <w:lang w:val="en-GB"/>
        </w:rPr>
        <w:t>.</w:t>
      </w:r>
      <w:r w:rsidR="009F3BF5" w:rsidRPr="00F22808">
        <w:rPr>
          <w:color w:val="auto"/>
          <w:sz w:val="28"/>
          <w:szCs w:val="28"/>
          <w:vertAlign w:val="superscript"/>
          <w:lang w:val="en-GB"/>
        </w:rPr>
        <w:t>2</w:t>
      </w:r>
      <w:r w:rsidRPr="00F22808">
        <w:rPr>
          <w:color w:val="auto"/>
          <w:sz w:val="28"/>
          <w:szCs w:val="28"/>
          <w:lang w:val="en-GB"/>
        </w:rPr>
        <w:t xml:space="preserve"> </w:t>
      </w:r>
      <w:r w:rsidR="00A0054A" w:rsidRPr="00F22808">
        <w:rPr>
          <w:color w:val="auto"/>
          <w:sz w:val="28"/>
          <w:szCs w:val="28"/>
          <w:lang w:val="en-GB"/>
        </w:rPr>
        <w:t>The s</w:t>
      </w:r>
      <w:r w:rsidRPr="00F22808">
        <w:rPr>
          <w:color w:val="auto"/>
          <w:sz w:val="28"/>
          <w:szCs w:val="28"/>
          <w:lang w:val="en-GB"/>
        </w:rPr>
        <w:t xml:space="preserve">ocio-emotional deficit is also related to </w:t>
      </w:r>
      <w:r w:rsidR="00A0054A" w:rsidRPr="00F22808">
        <w:rPr>
          <w:color w:val="auto"/>
          <w:sz w:val="28"/>
          <w:szCs w:val="28"/>
          <w:lang w:val="en-GB"/>
        </w:rPr>
        <w:t xml:space="preserve">a </w:t>
      </w:r>
      <w:r w:rsidRPr="00F22808">
        <w:rPr>
          <w:color w:val="auto"/>
          <w:sz w:val="28"/>
          <w:szCs w:val="28"/>
          <w:lang w:val="en-GB"/>
        </w:rPr>
        <w:t>poor functional outcome for patients</w:t>
      </w:r>
      <w:r w:rsidR="00F102E0" w:rsidRPr="00F22808">
        <w:rPr>
          <w:color w:val="auto"/>
          <w:sz w:val="28"/>
          <w:szCs w:val="28"/>
          <w:lang w:val="en-GB"/>
        </w:rPr>
        <w:t>,</w:t>
      </w:r>
      <w:r w:rsidRPr="00F22808">
        <w:rPr>
          <w:color w:val="auto"/>
          <w:sz w:val="28"/>
          <w:szCs w:val="28"/>
          <w:lang w:val="en-GB"/>
        </w:rPr>
        <w:t xml:space="preserve"> </w:t>
      </w:r>
      <w:r w:rsidR="008E2F23" w:rsidRPr="00F22808">
        <w:rPr>
          <w:color w:val="auto"/>
          <w:sz w:val="28"/>
          <w:szCs w:val="28"/>
          <w:lang w:val="en-GB"/>
        </w:rPr>
        <w:t>with a</w:t>
      </w:r>
      <w:r w:rsidRPr="00F22808">
        <w:rPr>
          <w:color w:val="auto"/>
          <w:sz w:val="28"/>
          <w:szCs w:val="28"/>
          <w:lang w:val="en-GB"/>
        </w:rPr>
        <w:t xml:space="preserve"> </w:t>
      </w:r>
      <w:r w:rsidR="008E2F23" w:rsidRPr="00F22808">
        <w:rPr>
          <w:color w:val="auto"/>
          <w:sz w:val="28"/>
          <w:szCs w:val="28"/>
          <w:lang w:val="en-GB"/>
        </w:rPr>
        <w:t xml:space="preserve">high </w:t>
      </w:r>
      <w:r w:rsidRPr="00F22808">
        <w:rPr>
          <w:color w:val="auto"/>
          <w:sz w:val="28"/>
          <w:szCs w:val="28"/>
          <w:lang w:val="en-GB"/>
        </w:rPr>
        <w:t xml:space="preserve">clinical risk </w:t>
      </w:r>
      <w:r w:rsidR="008E2F23" w:rsidRPr="00F22808">
        <w:rPr>
          <w:color w:val="auto"/>
          <w:sz w:val="28"/>
          <w:szCs w:val="28"/>
          <w:lang w:val="en-GB"/>
        </w:rPr>
        <w:t xml:space="preserve">of </w:t>
      </w:r>
      <w:r w:rsidRPr="00F22808">
        <w:rPr>
          <w:color w:val="auto"/>
          <w:sz w:val="28"/>
          <w:szCs w:val="28"/>
          <w:lang w:val="en-GB"/>
        </w:rPr>
        <w:t>psychosis.</w:t>
      </w:r>
      <w:r w:rsidR="009F3BF5" w:rsidRPr="00F22808">
        <w:rPr>
          <w:color w:val="auto"/>
          <w:sz w:val="28"/>
          <w:szCs w:val="28"/>
          <w:vertAlign w:val="superscript"/>
          <w:lang w:val="en-GB"/>
        </w:rPr>
        <w:t>3</w:t>
      </w:r>
      <w:r w:rsidRPr="00F22808">
        <w:rPr>
          <w:color w:val="auto"/>
          <w:sz w:val="28"/>
          <w:szCs w:val="28"/>
          <w:lang w:val="en-GB"/>
        </w:rPr>
        <w:t xml:space="preserve"> Humo</w:t>
      </w:r>
      <w:r w:rsidR="00A0054A" w:rsidRPr="00F22808">
        <w:rPr>
          <w:color w:val="auto"/>
          <w:sz w:val="28"/>
          <w:szCs w:val="28"/>
          <w:lang w:val="en-GB"/>
        </w:rPr>
        <w:t>u</w:t>
      </w:r>
      <w:r w:rsidRPr="00F22808">
        <w:rPr>
          <w:color w:val="auto"/>
          <w:sz w:val="28"/>
          <w:szCs w:val="28"/>
          <w:lang w:val="en-GB"/>
        </w:rPr>
        <w:t xml:space="preserve">r perception may be regarded as a strong marker of emotional expression disorder or intactness. Patients with schizophrenia </w:t>
      </w:r>
      <w:r w:rsidR="00F102E0" w:rsidRPr="00F22808">
        <w:rPr>
          <w:color w:val="auto"/>
          <w:sz w:val="28"/>
          <w:szCs w:val="28"/>
          <w:lang w:val="en-GB"/>
        </w:rPr>
        <w:t xml:space="preserve">exhibited </w:t>
      </w:r>
      <w:r w:rsidRPr="00F22808">
        <w:rPr>
          <w:color w:val="auto"/>
          <w:sz w:val="28"/>
          <w:szCs w:val="28"/>
          <w:lang w:val="en-GB"/>
        </w:rPr>
        <w:t>significant and substantial deficits in humo</w:t>
      </w:r>
      <w:r w:rsidR="00A0054A" w:rsidRPr="00F22808">
        <w:rPr>
          <w:color w:val="auto"/>
          <w:sz w:val="28"/>
          <w:szCs w:val="28"/>
          <w:lang w:val="en-GB"/>
        </w:rPr>
        <w:t>u</w:t>
      </w:r>
      <w:r w:rsidRPr="00F22808">
        <w:rPr>
          <w:color w:val="auto"/>
          <w:sz w:val="28"/>
          <w:szCs w:val="28"/>
          <w:lang w:val="en-GB"/>
        </w:rPr>
        <w:t>r recognition</w:t>
      </w:r>
      <w:r w:rsidR="00A0054A" w:rsidRPr="00F22808">
        <w:rPr>
          <w:color w:val="auto"/>
          <w:sz w:val="28"/>
          <w:szCs w:val="28"/>
          <w:lang w:val="en-GB"/>
        </w:rPr>
        <w:t>,</w:t>
      </w:r>
      <w:r w:rsidRPr="00F22808">
        <w:rPr>
          <w:color w:val="auto"/>
          <w:sz w:val="28"/>
          <w:szCs w:val="28"/>
          <w:lang w:val="en-GB"/>
        </w:rPr>
        <w:t xml:space="preserve"> compared to the</w:t>
      </w:r>
      <w:r w:rsidRPr="00F22808">
        <w:rPr>
          <w:rFonts w:ascii="Palatino Linotype" w:eastAsia="Palatino Linotype" w:hAnsi="Palatino Linotype" w:cs="Palatino Linotype"/>
          <w:color w:val="auto"/>
          <w:sz w:val="20"/>
          <w:lang w:val="en-GB"/>
        </w:rPr>
        <w:t xml:space="preserve"> </w:t>
      </w:r>
      <w:r w:rsidRPr="00F22808">
        <w:rPr>
          <w:color w:val="auto"/>
          <w:sz w:val="28"/>
          <w:szCs w:val="28"/>
          <w:lang w:val="en-GB"/>
        </w:rPr>
        <w:t>patients w</w:t>
      </w:r>
      <w:r w:rsidR="009F3BF5" w:rsidRPr="00F22808">
        <w:rPr>
          <w:color w:val="auto"/>
          <w:sz w:val="28"/>
          <w:szCs w:val="28"/>
          <w:lang w:val="en-GB"/>
        </w:rPr>
        <w:t>ith depression and anxiety</w:t>
      </w:r>
      <w:r w:rsidRPr="00F22808">
        <w:rPr>
          <w:color w:val="auto"/>
          <w:sz w:val="28"/>
          <w:szCs w:val="28"/>
          <w:lang w:val="en-GB"/>
        </w:rPr>
        <w:t>,</w:t>
      </w:r>
      <w:r w:rsidR="009F3BF5" w:rsidRPr="00F22808">
        <w:rPr>
          <w:color w:val="auto"/>
          <w:sz w:val="28"/>
          <w:szCs w:val="28"/>
          <w:vertAlign w:val="superscript"/>
          <w:lang w:val="en-GB"/>
        </w:rPr>
        <w:t>4,5</w:t>
      </w:r>
      <w:r w:rsidRPr="00F22808">
        <w:rPr>
          <w:color w:val="auto"/>
          <w:sz w:val="28"/>
          <w:szCs w:val="28"/>
          <w:lang w:val="en-GB"/>
        </w:rPr>
        <w:t xml:space="preserve"> while patients with affective disorders demonstrate</w:t>
      </w:r>
      <w:r w:rsidR="00F102E0" w:rsidRPr="00F22808">
        <w:rPr>
          <w:color w:val="auto"/>
          <w:sz w:val="28"/>
          <w:szCs w:val="28"/>
          <w:lang w:val="en-GB"/>
        </w:rPr>
        <w:t>d</w:t>
      </w:r>
      <w:r w:rsidRPr="00F22808">
        <w:rPr>
          <w:color w:val="auto"/>
          <w:sz w:val="28"/>
          <w:szCs w:val="28"/>
          <w:lang w:val="en-GB"/>
        </w:rPr>
        <w:t xml:space="preserve"> </w:t>
      </w:r>
      <w:r w:rsidR="00A0054A" w:rsidRPr="00F22808">
        <w:rPr>
          <w:color w:val="auto"/>
          <w:sz w:val="28"/>
          <w:szCs w:val="28"/>
          <w:lang w:val="en-GB"/>
        </w:rPr>
        <w:t xml:space="preserve">a greater </w:t>
      </w:r>
      <w:r w:rsidRPr="00F22808">
        <w:rPr>
          <w:color w:val="auto"/>
          <w:sz w:val="28"/>
          <w:szCs w:val="28"/>
          <w:lang w:val="en-GB"/>
        </w:rPr>
        <w:t>decrease in laughter expression</w:t>
      </w:r>
      <w:r w:rsidR="00A0054A" w:rsidRPr="00F22808">
        <w:rPr>
          <w:color w:val="auto"/>
          <w:sz w:val="28"/>
          <w:szCs w:val="28"/>
          <w:lang w:val="en-GB"/>
        </w:rPr>
        <w:t>,</w:t>
      </w:r>
      <w:r w:rsidRPr="00F22808">
        <w:rPr>
          <w:color w:val="auto"/>
          <w:sz w:val="28"/>
          <w:szCs w:val="28"/>
          <w:lang w:val="en-GB"/>
        </w:rPr>
        <w:t xml:space="preserve"> compared to those with schizophrenia spectrum </w:t>
      </w:r>
      <w:r w:rsidRPr="00F22808">
        <w:rPr>
          <w:color w:val="auto"/>
          <w:sz w:val="28"/>
          <w:szCs w:val="28"/>
          <w:lang w:val="en-GB"/>
        </w:rPr>
        <w:lastRenderedPageBreak/>
        <w:t>di</w:t>
      </w:r>
      <w:r w:rsidR="009F3BF5" w:rsidRPr="00F22808">
        <w:rPr>
          <w:color w:val="auto"/>
          <w:sz w:val="28"/>
          <w:szCs w:val="28"/>
          <w:lang w:val="en-GB"/>
        </w:rPr>
        <w:t xml:space="preserve">sorders and </w:t>
      </w:r>
      <w:r w:rsidR="00F102E0" w:rsidRPr="00F22808">
        <w:rPr>
          <w:color w:val="auto"/>
          <w:sz w:val="28"/>
          <w:szCs w:val="28"/>
          <w:lang w:val="en-GB"/>
        </w:rPr>
        <w:t xml:space="preserve">the </w:t>
      </w:r>
      <w:r w:rsidR="009F3BF5" w:rsidRPr="00F22808">
        <w:rPr>
          <w:color w:val="auto"/>
          <w:sz w:val="28"/>
          <w:szCs w:val="28"/>
          <w:lang w:val="en-GB"/>
        </w:rPr>
        <w:t>healthy controls</w:t>
      </w:r>
      <w:r w:rsidRPr="00F22808">
        <w:rPr>
          <w:color w:val="auto"/>
          <w:sz w:val="28"/>
          <w:szCs w:val="28"/>
          <w:lang w:val="en-GB"/>
        </w:rPr>
        <w:t>.</w:t>
      </w:r>
      <w:r w:rsidR="009F3BF5" w:rsidRPr="00F22808">
        <w:rPr>
          <w:color w:val="auto"/>
          <w:sz w:val="28"/>
          <w:szCs w:val="28"/>
          <w:vertAlign w:val="superscript"/>
          <w:lang w:val="en-GB"/>
        </w:rPr>
        <w:t>5</w:t>
      </w:r>
      <w:r w:rsidRPr="00F22808">
        <w:rPr>
          <w:color w:val="auto"/>
          <w:sz w:val="28"/>
          <w:szCs w:val="28"/>
          <w:lang w:val="en-GB"/>
        </w:rPr>
        <w:t xml:space="preserve"> All </w:t>
      </w:r>
      <w:r w:rsidR="002633FD" w:rsidRPr="00F22808">
        <w:rPr>
          <w:color w:val="auto"/>
          <w:sz w:val="28"/>
          <w:szCs w:val="28"/>
          <w:lang w:val="en-GB"/>
        </w:rPr>
        <w:t>the afore</w:t>
      </w:r>
      <w:r w:rsidRPr="00F22808">
        <w:rPr>
          <w:color w:val="auto"/>
          <w:sz w:val="28"/>
          <w:szCs w:val="28"/>
          <w:lang w:val="en-GB"/>
        </w:rPr>
        <w:t>mentioned groups of patients have difficulties in</w:t>
      </w:r>
      <w:r w:rsidR="002633FD" w:rsidRPr="00F22808">
        <w:rPr>
          <w:color w:val="auto"/>
          <w:sz w:val="28"/>
          <w:szCs w:val="28"/>
          <w:lang w:val="en-GB"/>
        </w:rPr>
        <w:t xml:space="preserve"> relation to</w:t>
      </w:r>
      <w:r w:rsidRPr="00F22808">
        <w:rPr>
          <w:color w:val="auto"/>
          <w:sz w:val="28"/>
          <w:szCs w:val="28"/>
          <w:lang w:val="en-GB"/>
        </w:rPr>
        <w:t xml:space="preserve"> humo</w:t>
      </w:r>
      <w:r w:rsidR="002633FD" w:rsidRPr="00F22808">
        <w:rPr>
          <w:color w:val="auto"/>
          <w:sz w:val="28"/>
          <w:szCs w:val="28"/>
          <w:lang w:val="en-GB"/>
        </w:rPr>
        <w:t>u</w:t>
      </w:r>
      <w:r w:rsidRPr="00F22808">
        <w:rPr>
          <w:color w:val="auto"/>
          <w:sz w:val="28"/>
          <w:szCs w:val="28"/>
          <w:lang w:val="en-GB"/>
        </w:rPr>
        <w:t>r comprehension.</w:t>
      </w:r>
      <w:r w:rsidR="009F3BF5" w:rsidRPr="00F22808">
        <w:rPr>
          <w:color w:val="auto"/>
          <w:sz w:val="28"/>
          <w:szCs w:val="28"/>
          <w:vertAlign w:val="superscript"/>
          <w:lang w:val="en-GB"/>
        </w:rPr>
        <w:t>6</w:t>
      </w:r>
      <w:r w:rsidRPr="00F22808">
        <w:rPr>
          <w:color w:val="auto"/>
          <w:sz w:val="28"/>
          <w:szCs w:val="28"/>
          <w:lang w:val="en-GB"/>
        </w:rPr>
        <w:t xml:space="preserve"> </w:t>
      </w:r>
      <w:r w:rsidR="00453301" w:rsidRPr="00F22808">
        <w:rPr>
          <w:color w:val="auto"/>
          <w:sz w:val="28"/>
          <w:szCs w:val="28"/>
          <w:lang w:val="en-GB"/>
        </w:rPr>
        <w:t>The i</w:t>
      </w:r>
      <w:r w:rsidRPr="00F22808">
        <w:rPr>
          <w:color w:val="auto"/>
          <w:sz w:val="28"/>
          <w:szCs w:val="28"/>
          <w:lang w:val="en-GB"/>
        </w:rPr>
        <w:t>nability to orient in social interactions involving humo</w:t>
      </w:r>
      <w:r w:rsidR="00453301" w:rsidRPr="00F22808">
        <w:rPr>
          <w:color w:val="auto"/>
          <w:sz w:val="28"/>
          <w:szCs w:val="28"/>
          <w:lang w:val="en-GB"/>
        </w:rPr>
        <w:t>u</w:t>
      </w:r>
      <w:r w:rsidRPr="00F22808">
        <w:rPr>
          <w:color w:val="auto"/>
          <w:sz w:val="28"/>
          <w:szCs w:val="28"/>
          <w:lang w:val="en-GB"/>
        </w:rPr>
        <w:t>r and laughter, may lead to negative emotional reactions to humo</w:t>
      </w:r>
      <w:r w:rsidR="00453301" w:rsidRPr="00F22808">
        <w:rPr>
          <w:color w:val="auto"/>
          <w:sz w:val="28"/>
          <w:szCs w:val="28"/>
          <w:lang w:val="en-GB"/>
        </w:rPr>
        <w:t>u</w:t>
      </w:r>
      <w:r w:rsidRPr="00F22808">
        <w:rPr>
          <w:color w:val="auto"/>
          <w:sz w:val="28"/>
          <w:szCs w:val="28"/>
          <w:lang w:val="en-GB"/>
        </w:rPr>
        <w:t>r, including an increase</w:t>
      </w:r>
      <w:r w:rsidR="00453301" w:rsidRPr="00F22808">
        <w:rPr>
          <w:color w:val="auto"/>
          <w:sz w:val="28"/>
          <w:szCs w:val="28"/>
          <w:lang w:val="en-GB"/>
        </w:rPr>
        <w:t>d</w:t>
      </w:r>
      <w:r w:rsidRPr="00F22808">
        <w:rPr>
          <w:color w:val="auto"/>
          <w:sz w:val="28"/>
          <w:szCs w:val="28"/>
          <w:lang w:val="en-GB"/>
        </w:rPr>
        <w:t xml:space="preserve"> fear of being</w:t>
      </w:r>
      <w:r w:rsidR="009F3BF5" w:rsidRPr="00F22808">
        <w:rPr>
          <w:color w:val="auto"/>
          <w:sz w:val="28"/>
          <w:szCs w:val="28"/>
          <w:lang w:val="en-GB"/>
        </w:rPr>
        <w:t xml:space="preserve"> laughed at – gelotophobia.</w:t>
      </w:r>
      <w:r w:rsidR="009F3BF5" w:rsidRPr="00F22808">
        <w:rPr>
          <w:color w:val="auto"/>
          <w:sz w:val="28"/>
          <w:szCs w:val="28"/>
          <w:vertAlign w:val="superscript"/>
          <w:lang w:val="en-GB"/>
        </w:rPr>
        <w:t>7</w:t>
      </w:r>
    </w:p>
    <w:p w14:paraId="3ABA5F95" w14:textId="136EB206" w:rsidR="00AA19A4" w:rsidRPr="00F22808" w:rsidRDefault="00701889">
      <w:pPr>
        <w:spacing w:line="360" w:lineRule="auto"/>
        <w:ind w:firstLine="425"/>
        <w:rPr>
          <w:color w:val="auto"/>
          <w:sz w:val="28"/>
          <w:szCs w:val="28"/>
          <w:lang w:val="en-GB"/>
        </w:rPr>
      </w:pPr>
      <w:proofErr w:type="spellStart"/>
      <w:r w:rsidRPr="00F22808">
        <w:rPr>
          <w:color w:val="auto"/>
          <w:sz w:val="28"/>
          <w:szCs w:val="28"/>
          <w:lang w:val="en-GB"/>
        </w:rPr>
        <w:t>Gelotophobia</w:t>
      </w:r>
      <w:proofErr w:type="spellEnd"/>
      <w:r w:rsidRPr="00F22808">
        <w:rPr>
          <w:color w:val="auto"/>
          <w:sz w:val="28"/>
          <w:szCs w:val="28"/>
          <w:lang w:val="en-GB"/>
        </w:rPr>
        <w:t xml:space="preserve"> is defined as the pathological fear of becoming an object of ridicule, initially regarde</w:t>
      </w:r>
      <w:r w:rsidR="009F3BF5" w:rsidRPr="00F22808">
        <w:rPr>
          <w:color w:val="auto"/>
          <w:sz w:val="28"/>
          <w:szCs w:val="28"/>
          <w:lang w:val="en-GB"/>
        </w:rPr>
        <w:t>d as a form of social phobia</w:t>
      </w:r>
      <w:r w:rsidRPr="00F22808">
        <w:rPr>
          <w:color w:val="auto"/>
          <w:sz w:val="28"/>
          <w:szCs w:val="28"/>
          <w:lang w:val="en-GB"/>
        </w:rPr>
        <w:t>.</w:t>
      </w:r>
      <w:r w:rsidR="009F3BF5" w:rsidRPr="00F22808">
        <w:rPr>
          <w:color w:val="auto"/>
          <w:sz w:val="28"/>
          <w:szCs w:val="28"/>
          <w:vertAlign w:val="superscript"/>
          <w:lang w:val="en-GB"/>
        </w:rPr>
        <w:t>7</w:t>
      </w:r>
      <w:r w:rsidRPr="00F22808">
        <w:rPr>
          <w:color w:val="auto"/>
          <w:sz w:val="28"/>
          <w:szCs w:val="28"/>
          <w:lang w:val="en-GB"/>
        </w:rPr>
        <w:t xml:space="preserve"> First</w:t>
      </w:r>
      <w:r w:rsidR="00F102E0" w:rsidRPr="00F22808">
        <w:rPr>
          <w:color w:val="auto"/>
          <w:sz w:val="28"/>
          <w:szCs w:val="28"/>
          <w:lang w:val="en-GB"/>
        </w:rPr>
        <w:t>ly,</w:t>
      </w:r>
      <w:r w:rsidRPr="00F22808">
        <w:rPr>
          <w:color w:val="auto"/>
          <w:sz w:val="28"/>
          <w:szCs w:val="28"/>
          <w:lang w:val="en-GB"/>
        </w:rPr>
        <w:t xml:space="preserve"> descriptions of </w:t>
      </w:r>
      <w:proofErr w:type="spellStart"/>
      <w:r w:rsidRPr="00F22808">
        <w:rPr>
          <w:color w:val="auto"/>
          <w:sz w:val="28"/>
          <w:szCs w:val="28"/>
          <w:lang w:val="en-GB"/>
        </w:rPr>
        <w:t>gelotophobia</w:t>
      </w:r>
      <w:proofErr w:type="spellEnd"/>
      <w:r w:rsidRPr="00F22808">
        <w:rPr>
          <w:color w:val="auto"/>
          <w:sz w:val="28"/>
          <w:szCs w:val="28"/>
          <w:lang w:val="en-GB"/>
        </w:rPr>
        <w:t xml:space="preserve"> were presented by a psychotherapist</w:t>
      </w:r>
      <w:r w:rsidR="00453301" w:rsidRPr="00F22808">
        <w:rPr>
          <w:color w:val="auto"/>
          <w:sz w:val="28"/>
          <w:szCs w:val="28"/>
          <w:lang w:val="en-GB"/>
        </w:rPr>
        <w:t>,</w:t>
      </w:r>
      <w:r w:rsidRPr="00F22808">
        <w:rPr>
          <w:color w:val="auto"/>
          <w:sz w:val="28"/>
          <w:szCs w:val="28"/>
          <w:lang w:val="en-GB"/>
        </w:rPr>
        <w:t xml:space="preserve"> M. </w:t>
      </w:r>
      <w:proofErr w:type="spellStart"/>
      <w:r w:rsidRPr="00F22808">
        <w:rPr>
          <w:color w:val="auto"/>
          <w:sz w:val="28"/>
          <w:szCs w:val="28"/>
          <w:lang w:val="en-GB"/>
        </w:rPr>
        <w:t>Titze</w:t>
      </w:r>
      <w:proofErr w:type="spellEnd"/>
      <w:r w:rsidR="00453301" w:rsidRPr="00F22808">
        <w:rPr>
          <w:color w:val="auto"/>
          <w:sz w:val="28"/>
          <w:szCs w:val="28"/>
          <w:lang w:val="en-GB"/>
        </w:rPr>
        <w:t>,</w:t>
      </w:r>
      <w:r w:rsidRPr="00F22808">
        <w:rPr>
          <w:color w:val="auto"/>
          <w:sz w:val="28"/>
          <w:szCs w:val="28"/>
          <w:lang w:val="en-GB"/>
        </w:rPr>
        <w:t xml:space="preserve"> based on his single-case observations in clinical practi</w:t>
      </w:r>
      <w:r w:rsidR="009F3BF5" w:rsidRPr="00F22808">
        <w:rPr>
          <w:color w:val="auto"/>
          <w:sz w:val="28"/>
          <w:szCs w:val="28"/>
          <w:lang w:val="en-GB"/>
        </w:rPr>
        <w:t>ce</w:t>
      </w:r>
      <w:r w:rsidRPr="00F22808">
        <w:rPr>
          <w:color w:val="auto"/>
          <w:sz w:val="28"/>
          <w:szCs w:val="28"/>
          <w:lang w:val="en-GB"/>
        </w:rPr>
        <w:t>.</w:t>
      </w:r>
      <w:r w:rsidR="009F3BF5" w:rsidRPr="00F22808">
        <w:rPr>
          <w:color w:val="auto"/>
          <w:sz w:val="28"/>
          <w:szCs w:val="28"/>
          <w:vertAlign w:val="superscript"/>
          <w:lang w:val="en-GB"/>
        </w:rPr>
        <w:t>7,8</w:t>
      </w:r>
      <w:r w:rsidRPr="00F22808">
        <w:rPr>
          <w:color w:val="auto"/>
          <w:sz w:val="28"/>
          <w:szCs w:val="28"/>
          <w:lang w:val="en-GB"/>
        </w:rPr>
        <w:t xml:space="preserve"> Later</w:t>
      </w:r>
      <w:r w:rsidR="00453301" w:rsidRPr="00F22808">
        <w:rPr>
          <w:color w:val="auto"/>
          <w:sz w:val="28"/>
          <w:szCs w:val="28"/>
          <w:lang w:val="en-GB"/>
        </w:rPr>
        <w:t>,</w:t>
      </w:r>
      <w:r w:rsidRPr="00F22808">
        <w:rPr>
          <w:color w:val="auto"/>
          <w:sz w:val="28"/>
          <w:szCs w:val="28"/>
          <w:lang w:val="en-GB"/>
        </w:rPr>
        <w:t xml:space="preserve"> the concept was developed within</w:t>
      </w:r>
      <w:r w:rsidR="00453301" w:rsidRPr="00F22808">
        <w:rPr>
          <w:color w:val="auto"/>
          <w:sz w:val="28"/>
          <w:szCs w:val="28"/>
          <w:lang w:val="en-GB"/>
        </w:rPr>
        <w:t xml:space="preserve"> a</w:t>
      </w:r>
      <w:r w:rsidRPr="00F22808">
        <w:rPr>
          <w:color w:val="auto"/>
          <w:sz w:val="28"/>
          <w:szCs w:val="28"/>
          <w:lang w:val="en-GB"/>
        </w:rPr>
        <w:t xml:space="preserve"> psychometrical approach. W. Ruch and R.T. </w:t>
      </w:r>
      <w:proofErr w:type="spellStart"/>
      <w:r w:rsidRPr="00F22808">
        <w:rPr>
          <w:color w:val="auto"/>
          <w:sz w:val="28"/>
          <w:szCs w:val="28"/>
          <w:lang w:val="en-GB"/>
        </w:rPr>
        <w:t>Proyer</w:t>
      </w:r>
      <w:proofErr w:type="spellEnd"/>
      <w:r w:rsidRPr="00F22808">
        <w:rPr>
          <w:color w:val="auto"/>
          <w:sz w:val="28"/>
          <w:szCs w:val="28"/>
          <w:lang w:val="en-GB"/>
        </w:rPr>
        <w:t xml:space="preserve"> used prototypical statements of </w:t>
      </w:r>
      <w:r w:rsidR="000839D6" w:rsidRPr="00F22808">
        <w:rPr>
          <w:color w:val="auto"/>
          <w:sz w:val="28"/>
          <w:szCs w:val="28"/>
          <w:lang w:val="en-GB"/>
        </w:rPr>
        <w:t xml:space="preserve">individuals </w:t>
      </w:r>
      <w:r w:rsidRPr="00F22808">
        <w:rPr>
          <w:color w:val="auto"/>
          <w:sz w:val="28"/>
          <w:szCs w:val="28"/>
          <w:lang w:val="en-GB"/>
        </w:rPr>
        <w:t xml:space="preserve">with </w:t>
      </w:r>
      <w:proofErr w:type="spellStart"/>
      <w:r w:rsidRPr="00F22808">
        <w:rPr>
          <w:color w:val="auto"/>
          <w:sz w:val="28"/>
          <w:szCs w:val="28"/>
          <w:lang w:val="en-GB"/>
        </w:rPr>
        <w:t>gelotophobia</w:t>
      </w:r>
      <w:proofErr w:type="spellEnd"/>
      <w:r w:rsidR="00453301" w:rsidRPr="00F22808">
        <w:rPr>
          <w:color w:val="auto"/>
          <w:sz w:val="28"/>
          <w:szCs w:val="28"/>
          <w:lang w:val="en-GB"/>
        </w:rPr>
        <w:t>,</w:t>
      </w:r>
      <w:r w:rsidRPr="00F22808">
        <w:rPr>
          <w:color w:val="auto"/>
          <w:sz w:val="28"/>
          <w:szCs w:val="28"/>
          <w:lang w:val="en-GB"/>
        </w:rPr>
        <w:t xml:space="preserve"> collected from clinical practice</w:t>
      </w:r>
      <w:r w:rsidR="00453301" w:rsidRPr="00F22808">
        <w:rPr>
          <w:color w:val="auto"/>
          <w:sz w:val="28"/>
          <w:szCs w:val="28"/>
          <w:lang w:val="en-GB"/>
        </w:rPr>
        <w:t>,</w:t>
      </w:r>
      <w:r w:rsidRPr="00F22808">
        <w:rPr>
          <w:color w:val="auto"/>
          <w:sz w:val="28"/>
          <w:szCs w:val="28"/>
          <w:lang w:val="en-GB"/>
        </w:rPr>
        <w:t xml:space="preserve"> to elaborate</w:t>
      </w:r>
      <w:r w:rsidR="00453301" w:rsidRPr="00F22808">
        <w:rPr>
          <w:color w:val="auto"/>
          <w:sz w:val="28"/>
          <w:szCs w:val="28"/>
          <w:lang w:val="en-GB"/>
        </w:rPr>
        <w:t xml:space="preserve"> on</w:t>
      </w:r>
      <w:r w:rsidRPr="00F22808">
        <w:rPr>
          <w:color w:val="auto"/>
          <w:sz w:val="28"/>
          <w:szCs w:val="28"/>
          <w:lang w:val="en-GB"/>
        </w:rPr>
        <w:t xml:space="preserve"> the first self-reported </w:t>
      </w:r>
      <w:proofErr w:type="spellStart"/>
      <w:r w:rsidRPr="00F22808">
        <w:rPr>
          <w:color w:val="auto"/>
          <w:sz w:val="28"/>
          <w:szCs w:val="28"/>
          <w:lang w:val="en-GB"/>
        </w:rPr>
        <w:t>gelotophobia</w:t>
      </w:r>
      <w:proofErr w:type="spellEnd"/>
      <w:r w:rsidRPr="00F22808">
        <w:rPr>
          <w:color w:val="auto"/>
          <w:sz w:val="28"/>
          <w:szCs w:val="28"/>
          <w:lang w:val="en-GB"/>
        </w:rPr>
        <w:t xml:space="preserve"> scale - the Gelop</w:t>
      </w:r>
      <w:r w:rsidR="009F3BF5" w:rsidRPr="00F22808">
        <w:rPr>
          <w:color w:val="auto"/>
          <w:sz w:val="28"/>
          <w:szCs w:val="28"/>
          <w:lang w:val="en-GB"/>
        </w:rPr>
        <w:t>h</w:t>
      </w:r>
      <w:r w:rsidRPr="00F22808">
        <w:rPr>
          <w:color w:val="auto"/>
          <w:sz w:val="28"/>
          <w:szCs w:val="28"/>
          <w:lang w:val="en-GB"/>
        </w:rPr>
        <w:t>.</w:t>
      </w:r>
      <w:r w:rsidR="009F3BF5" w:rsidRPr="00F22808">
        <w:rPr>
          <w:color w:val="auto"/>
          <w:sz w:val="28"/>
          <w:szCs w:val="28"/>
          <w:vertAlign w:val="superscript"/>
          <w:lang w:val="en-GB"/>
        </w:rPr>
        <w:t>9</w:t>
      </w:r>
      <w:r w:rsidRPr="00F22808">
        <w:rPr>
          <w:color w:val="auto"/>
          <w:sz w:val="28"/>
          <w:szCs w:val="28"/>
          <w:lang w:val="en-GB"/>
        </w:rPr>
        <w:t xml:space="preserve"> Using this first version of the questionnaire they empirically separated a group of clinically</w:t>
      </w:r>
      <w:r w:rsidR="00F102E0" w:rsidRPr="00F22808">
        <w:rPr>
          <w:color w:val="auto"/>
          <w:sz w:val="28"/>
          <w:szCs w:val="28"/>
          <w:lang w:val="en-GB"/>
        </w:rPr>
        <w:t>-</w:t>
      </w:r>
      <w:r w:rsidRPr="00F22808">
        <w:rPr>
          <w:color w:val="auto"/>
          <w:sz w:val="28"/>
          <w:szCs w:val="28"/>
          <w:lang w:val="en-GB"/>
        </w:rPr>
        <w:t xml:space="preserve">diagnosed </w:t>
      </w:r>
      <w:proofErr w:type="spellStart"/>
      <w:r w:rsidRPr="00F22808">
        <w:rPr>
          <w:color w:val="auto"/>
          <w:sz w:val="28"/>
          <w:szCs w:val="28"/>
          <w:lang w:val="en-GB"/>
        </w:rPr>
        <w:t>gelotophobic</w:t>
      </w:r>
      <w:proofErr w:type="spellEnd"/>
      <w:r w:rsidRPr="00F22808">
        <w:rPr>
          <w:color w:val="auto"/>
          <w:sz w:val="28"/>
          <w:szCs w:val="28"/>
          <w:lang w:val="en-GB"/>
        </w:rPr>
        <w:t xml:space="preserve"> patients (provided by M. </w:t>
      </w:r>
      <w:proofErr w:type="spellStart"/>
      <w:r w:rsidRPr="00F22808">
        <w:rPr>
          <w:color w:val="auto"/>
          <w:sz w:val="28"/>
          <w:szCs w:val="28"/>
          <w:lang w:val="en-GB"/>
        </w:rPr>
        <w:t>Titze</w:t>
      </w:r>
      <w:proofErr w:type="spellEnd"/>
      <w:r w:rsidRPr="00F22808">
        <w:rPr>
          <w:color w:val="auto"/>
          <w:sz w:val="28"/>
          <w:szCs w:val="28"/>
          <w:lang w:val="en-GB"/>
        </w:rPr>
        <w:t>) from the groups of shame-based and non-shame</w:t>
      </w:r>
      <w:r w:rsidR="00F102E0" w:rsidRPr="00F22808">
        <w:rPr>
          <w:color w:val="auto"/>
          <w:sz w:val="28"/>
          <w:szCs w:val="28"/>
          <w:lang w:val="en-GB"/>
        </w:rPr>
        <w:t>-</w:t>
      </w:r>
      <w:r w:rsidRPr="00F22808">
        <w:rPr>
          <w:color w:val="auto"/>
          <w:sz w:val="28"/>
          <w:szCs w:val="28"/>
          <w:lang w:val="en-GB"/>
        </w:rPr>
        <w:t>based “depressed neuro</w:t>
      </w:r>
      <w:r w:rsidR="009F3BF5" w:rsidRPr="00F22808">
        <w:rPr>
          <w:color w:val="auto"/>
          <w:sz w:val="28"/>
          <w:szCs w:val="28"/>
          <w:lang w:val="en-GB"/>
        </w:rPr>
        <w:t>tics”, as defined by Nathanson</w:t>
      </w:r>
      <w:r w:rsidRPr="00F22808">
        <w:rPr>
          <w:color w:val="auto"/>
          <w:sz w:val="28"/>
          <w:szCs w:val="28"/>
          <w:lang w:val="en-GB"/>
        </w:rPr>
        <w:t>,</w:t>
      </w:r>
      <w:r w:rsidR="009F3BF5" w:rsidRPr="00F22808">
        <w:rPr>
          <w:color w:val="auto"/>
          <w:sz w:val="28"/>
          <w:szCs w:val="28"/>
          <w:vertAlign w:val="superscript"/>
          <w:lang w:val="en-GB"/>
        </w:rPr>
        <w:t>10</w:t>
      </w:r>
      <w:r w:rsidR="009F3BF5" w:rsidRPr="00F22808">
        <w:rPr>
          <w:color w:val="auto"/>
          <w:sz w:val="28"/>
          <w:szCs w:val="28"/>
          <w:lang w:val="en-GB"/>
        </w:rPr>
        <w:t xml:space="preserve"> and normal controls</w:t>
      </w:r>
      <w:r w:rsidRPr="00F22808">
        <w:rPr>
          <w:color w:val="auto"/>
          <w:sz w:val="28"/>
          <w:szCs w:val="28"/>
          <w:lang w:val="en-GB"/>
        </w:rPr>
        <w:t>.</w:t>
      </w:r>
      <w:r w:rsidR="009F3BF5" w:rsidRPr="00F22808">
        <w:rPr>
          <w:color w:val="auto"/>
          <w:sz w:val="28"/>
          <w:szCs w:val="28"/>
          <w:vertAlign w:val="superscript"/>
          <w:lang w:val="en-GB"/>
        </w:rPr>
        <w:t>11</w:t>
      </w:r>
      <w:r w:rsidRPr="00F22808">
        <w:rPr>
          <w:color w:val="auto"/>
          <w:sz w:val="28"/>
          <w:szCs w:val="28"/>
          <w:lang w:val="en-GB"/>
        </w:rPr>
        <w:t xml:space="preserve"> </w:t>
      </w:r>
      <w:r w:rsidR="00453301" w:rsidRPr="00F22808">
        <w:rPr>
          <w:color w:val="auto"/>
          <w:sz w:val="28"/>
          <w:szCs w:val="28"/>
          <w:lang w:val="en-GB"/>
        </w:rPr>
        <w:t>Subsequently</w:t>
      </w:r>
      <w:r w:rsidRPr="00F22808">
        <w:rPr>
          <w:color w:val="auto"/>
          <w:sz w:val="28"/>
          <w:szCs w:val="28"/>
          <w:lang w:val="en-GB"/>
        </w:rPr>
        <w:t xml:space="preserve">, the </w:t>
      </w:r>
      <w:proofErr w:type="spellStart"/>
      <w:r w:rsidRPr="00F22808">
        <w:rPr>
          <w:color w:val="auto"/>
          <w:sz w:val="28"/>
          <w:szCs w:val="28"/>
          <w:lang w:val="en-GB"/>
        </w:rPr>
        <w:t>gelotophobia</w:t>
      </w:r>
      <w:proofErr w:type="spellEnd"/>
      <w:r w:rsidRPr="00F22808">
        <w:rPr>
          <w:color w:val="auto"/>
          <w:sz w:val="28"/>
          <w:szCs w:val="28"/>
          <w:lang w:val="en-GB"/>
        </w:rPr>
        <w:t xml:space="preserve"> scal</w:t>
      </w:r>
      <w:r w:rsidR="009F3BF5" w:rsidRPr="00F22808">
        <w:rPr>
          <w:color w:val="auto"/>
          <w:sz w:val="28"/>
          <w:szCs w:val="28"/>
          <w:lang w:val="en-GB"/>
        </w:rPr>
        <w:t xml:space="preserve">e </w:t>
      </w:r>
      <w:r w:rsidR="00F102E0" w:rsidRPr="00F22808">
        <w:rPr>
          <w:color w:val="auto"/>
          <w:sz w:val="28"/>
          <w:szCs w:val="28"/>
          <w:lang w:val="en-GB"/>
        </w:rPr>
        <w:t xml:space="preserve">has been </w:t>
      </w:r>
      <w:r w:rsidR="009F3BF5" w:rsidRPr="00F22808">
        <w:rPr>
          <w:color w:val="auto"/>
          <w:sz w:val="28"/>
          <w:szCs w:val="28"/>
          <w:lang w:val="en-GB"/>
        </w:rPr>
        <w:t>revised several times</w:t>
      </w:r>
      <w:r w:rsidRPr="00F22808">
        <w:rPr>
          <w:color w:val="auto"/>
          <w:sz w:val="28"/>
          <w:szCs w:val="28"/>
          <w:lang w:val="en-GB"/>
        </w:rPr>
        <w:t>,</w:t>
      </w:r>
      <w:r w:rsidR="009F3BF5" w:rsidRPr="00F22808">
        <w:rPr>
          <w:color w:val="auto"/>
          <w:sz w:val="28"/>
          <w:szCs w:val="28"/>
          <w:vertAlign w:val="superscript"/>
          <w:lang w:val="en-GB"/>
        </w:rPr>
        <w:t>12</w:t>
      </w:r>
      <w:r w:rsidRPr="00F22808">
        <w:rPr>
          <w:color w:val="auto"/>
          <w:sz w:val="28"/>
          <w:szCs w:val="28"/>
          <w:lang w:val="en-GB"/>
        </w:rPr>
        <w:t xml:space="preserve"> and the modern instrument</w:t>
      </w:r>
      <w:r w:rsidR="00F102E0" w:rsidRPr="00F22808">
        <w:rPr>
          <w:color w:val="auto"/>
          <w:sz w:val="28"/>
          <w:szCs w:val="28"/>
          <w:lang w:val="en-GB"/>
        </w:rPr>
        <w:t>,</w:t>
      </w:r>
      <w:r w:rsidRPr="00F22808">
        <w:rPr>
          <w:color w:val="auto"/>
          <w:sz w:val="28"/>
          <w:szCs w:val="28"/>
          <w:lang w:val="en-GB"/>
        </w:rPr>
        <w:t xml:space="preserve"> the </w:t>
      </w:r>
      <w:proofErr w:type="spellStart"/>
      <w:r w:rsidRPr="00F22808">
        <w:rPr>
          <w:color w:val="auto"/>
          <w:sz w:val="28"/>
          <w:szCs w:val="28"/>
          <w:lang w:val="en-GB"/>
        </w:rPr>
        <w:t>PhoPhiKat</w:t>
      </w:r>
      <w:proofErr w:type="spellEnd"/>
      <w:r w:rsidRPr="00F22808">
        <w:rPr>
          <w:color w:val="auto"/>
          <w:sz w:val="28"/>
          <w:szCs w:val="28"/>
          <w:lang w:val="en-GB"/>
        </w:rPr>
        <w:t xml:space="preserve">&lt;30&gt; includes two additional </w:t>
      </w:r>
      <w:proofErr w:type="spellStart"/>
      <w:r w:rsidRPr="00F22808">
        <w:rPr>
          <w:color w:val="auto"/>
          <w:sz w:val="28"/>
          <w:szCs w:val="28"/>
          <w:lang w:val="en-GB"/>
        </w:rPr>
        <w:t>gelotophobia</w:t>
      </w:r>
      <w:proofErr w:type="spellEnd"/>
      <w:r w:rsidRPr="00F22808">
        <w:rPr>
          <w:color w:val="auto"/>
          <w:sz w:val="28"/>
          <w:szCs w:val="28"/>
          <w:lang w:val="en-GB"/>
        </w:rPr>
        <w:t xml:space="preserve"> subscales, such as </w:t>
      </w:r>
      <w:proofErr w:type="spellStart"/>
      <w:r w:rsidRPr="00F22808">
        <w:rPr>
          <w:color w:val="auto"/>
          <w:sz w:val="28"/>
          <w:szCs w:val="28"/>
          <w:lang w:val="en-GB"/>
        </w:rPr>
        <w:t>gelotophilia</w:t>
      </w:r>
      <w:proofErr w:type="spellEnd"/>
      <w:r w:rsidRPr="00F22808">
        <w:rPr>
          <w:color w:val="auto"/>
          <w:sz w:val="28"/>
          <w:szCs w:val="28"/>
          <w:lang w:val="en-GB"/>
        </w:rPr>
        <w:t xml:space="preserve"> (the joy of being an object of laughter) and </w:t>
      </w:r>
      <w:proofErr w:type="spellStart"/>
      <w:r w:rsidRPr="00F22808">
        <w:rPr>
          <w:color w:val="auto"/>
          <w:sz w:val="28"/>
          <w:szCs w:val="28"/>
          <w:lang w:val="en-GB"/>
        </w:rPr>
        <w:t>katagelasticism</w:t>
      </w:r>
      <w:proofErr w:type="spellEnd"/>
      <w:r w:rsidRPr="00F22808">
        <w:rPr>
          <w:color w:val="auto"/>
          <w:sz w:val="28"/>
          <w:szCs w:val="28"/>
          <w:lang w:val="en-GB"/>
        </w:rPr>
        <w:t xml:space="preserve"> (the</w:t>
      </w:r>
      <w:r w:rsidR="009F3BF5" w:rsidRPr="00F22808">
        <w:rPr>
          <w:color w:val="auto"/>
          <w:sz w:val="28"/>
          <w:szCs w:val="28"/>
          <w:lang w:val="en-GB"/>
        </w:rPr>
        <w:t xml:space="preserve"> joy of laughing at others)</w:t>
      </w:r>
      <w:r w:rsidRPr="00F22808">
        <w:rPr>
          <w:color w:val="auto"/>
          <w:sz w:val="28"/>
          <w:szCs w:val="28"/>
          <w:lang w:val="en-GB"/>
        </w:rPr>
        <w:t>.</w:t>
      </w:r>
      <w:r w:rsidR="009F3BF5" w:rsidRPr="00F22808">
        <w:rPr>
          <w:color w:val="auto"/>
          <w:sz w:val="28"/>
          <w:szCs w:val="28"/>
          <w:vertAlign w:val="superscript"/>
          <w:lang w:val="en-GB"/>
        </w:rPr>
        <w:t>13</w:t>
      </w:r>
      <w:r w:rsidRPr="00F22808">
        <w:rPr>
          <w:color w:val="auto"/>
          <w:sz w:val="28"/>
          <w:szCs w:val="28"/>
          <w:lang w:val="en-GB"/>
        </w:rPr>
        <w:t xml:space="preserve"> From this point, the concept of the fear of being laughed at</w:t>
      </w:r>
      <w:r w:rsidR="00453301" w:rsidRPr="00F22808">
        <w:rPr>
          <w:color w:val="auto"/>
          <w:sz w:val="28"/>
          <w:szCs w:val="28"/>
          <w:lang w:val="en-GB"/>
        </w:rPr>
        <w:t>,</w:t>
      </w:r>
      <w:r w:rsidRPr="00F22808">
        <w:rPr>
          <w:color w:val="auto"/>
          <w:sz w:val="28"/>
          <w:szCs w:val="28"/>
          <w:lang w:val="en-GB"/>
        </w:rPr>
        <w:t xml:space="preserve"> </w:t>
      </w:r>
      <w:r w:rsidR="00453301" w:rsidRPr="00F22808">
        <w:rPr>
          <w:color w:val="auto"/>
          <w:sz w:val="28"/>
          <w:szCs w:val="28"/>
          <w:lang w:val="en-GB"/>
        </w:rPr>
        <w:t>became an area of interest</w:t>
      </w:r>
      <w:r w:rsidR="00F102E0" w:rsidRPr="00F22808">
        <w:rPr>
          <w:color w:val="auto"/>
          <w:sz w:val="28"/>
          <w:szCs w:val="28"/>
          <w:lang w:val="en-GB"/>
        </w:rPr>
        <w:t>,</w:t>
      </w:r>
      <w:r w:rsidRPr="00F22808">
        <w:rPr>
          <w:color w:val="auto"/>
          <w:sz w:val="28"/>
          <w:szCs w:val="28"/>
          <w:lang w:val="en-GB"/>
        </w:rPr>
        <w:t xml:space="preserve"> and has been studied in many countries and in many languages. In a multi-national study by R. </w:t>
      </w:r>
      <w:proofErr w:type="spellStart"/>
      <w:r w:rsidRPr="00F22808">
        <w:rPr>
          <w:color w:val="auto"/>
          <w:sz w:val="28"/>
          <w:szCs w:val="28"/>
          <w:lang w:val="en-GB"/>
        </w:rPr>
        <w:t>Proyer</w:t>
      </w:r>
      <w:proofErr w:type="spellEnd"/>
      <w:r w:rsidRPr="00F22808">
        <w:rPr>
          <w:color w:val="auto"/>
          <w:sz w:val="28"/>
          <w:szCs w:val="28"/>
          <w:lang w:val="en-GB"/>
        </w:rPr>
        <w:t xml:space="preserve"> et al. the data from 73 countries and 42 languag</w:t>
      </w:r>
      <w:r w:rsidR="009F3BF5" w:rsidRPr="00F22808">
        <w:rPr>
          <w:color w:val="auto"/>
          <w:sz w:val="28"/>
          <w:szCs w:val="28"/>
          <w:lang w:val="en-GB"/>
        </w:rPr>
        <w:t>es were analysed altogether</w:t>
      </w:r>
      <w:r w:rsidRPr="00F22808">
        <w:rPr>
          <w:color w:val="auto"/>
          <w:sz w:val="28"/>
          <w:szCs w:val="28"/>
          <w:lang w:val="en-GB"/>
        </w:rPr>
        <w:t>.</w:t>
      </w:r>
      <w:r w:rsidR="009F3BF5" w:rsidRPr="00F22808">
        <w:rPr>
          <w:color w:val="auto"/>
          <w:sz w:val="28"/>
          <w:szCs w:val="28"/>
          <w:vertAlign w:val="superscript"/>
          <w:lang w:val="en-GB"/>
        </w:rPr>
        <w:t>14</w:t>
      </w:r>
    </w:p>
    <w:p w14:paraId="1AF1B3F8" w14:textId="16D7F551" w:rsidR="00AA19A4" w:rsidRPr="00F22808" w:rsidRDefault="00701889">
      <w:pPr>
        <w:spacing w:line="360" w:lineRule="auto"/>
        <w:ind w:firstLine="425"/>
        <w:rPr>
          <w:color w:val="auto"/>
          <w:sz w:val="28"/>
          <w:szCs w:val="28"/>
          <w:lang w:val="en-GB"/>
        </w:rPr>
      </w:pPr>
      <w:proofErr w:type="spellStart"/>
      <w:r w:rsidRPr="00F22808">
        <w:rPr>
          <w:color w:val="auto"/>
          <w:sz w:val="28"/>
          <w:szCs w:val="28"/>
          <w:lang w:val="en-GB"/>
        </w:rPr>
        <w:t>Gelotophobia</w:t>
      </w:r>
      <w:proofErr w:type="spellEnd"/>
      <w:r w:rsidRPr="00F22808">
        <w:rPr>
          <w:color w:val="auto"/>
          <w:sz w:val="28"/>
          <w:szCs w:val="28"/>
          <w:lang w:val="en-GB"/>
        </w:rPr>
        <w:t xml:space="preserve"> has maladaptive characteristics: conviction in one’s own ridiculousness, perception of laughter as a threat, increased anxiety and shame, stiffness and timidity, sensitivity and social isolation in extreme cases.</w:t>
      </w:r>
      <w:r w:rsidR="009F3BF5" w:rsidRPr="00F22808">
        <w:rPr>
          <w:color w:val="auto"/>
          <w:sz w:val="28"/>
          <w:szCs w:val="28"/>
          <w:vertAlign w:val="superscript"/>
          <w:lang w:val="en-GB"/>
        </w:rPr>
        <w:t>15-17</w:t>
      </w:r>
      <w:r w:rsidRPr="00F22808">
        <w:rPr>
          <w:color w:val="auto"/>
          <w:sz w:val="28"/>
          <w:szCs w:val="28"/>
          <w:lang w:val="en-GB"/>
        </w:rPr>
        <w:t xml:space="preserve"> </w:t>
      </w:r>
      <w:proofErr w:type="spellStart"/>
      <w:r w:rsidRPr="00F22808">
        <w:rPr>
          <w:color w:val="auto"/>
          <w:sz w:val="28"/>
          <w:szCs w:val="28"/>
          <w:lang w:val="en-GB"/>
        </w:rPr>
        <w:t>Gelotophobic</w:t>
      </w:r>
      <w:proofErr w:type="spellEnd"/>
      <w:r w:rsidRPr="00F22808">
        <w:rPr>
          <w:color w:val="auto"/>
          <w:sz w:val="28"/>
          <w:szCs w:val="28"/>
          <w:lang w:val="en-GB"/>
        </w:rPr>
        <w:t xml:space="preserve"> people are very observant in social situation</w:t>
      </w:r>
      <w:r w:rsidR="00453301" w:rsidRPr="00F22808">
        <w:rPr>
          <w:color w:val="auto"/>
          <w:sz w:val="28"/>
          <w:szCs w:val="28"/>
          <w:lang w:val="en-GB"/>
        </w:rPr>
        <w:t>s</w:t>
      </w:r>
      <w:r w:rsidRPr="00F22808">
        <w:rPr>
          <w:color w:val="auto"/>
          <w:sz w:val="28"/>
          <w:szCs w:val="28"/>
          <w:lang w:val="en-GB"/>
        </w:rPr>
        <w:t xml:space="preserve"> and </w:t>
      </w:r>
      <w:r w:rsidR="00453301" w:rsidRPr="00F22808">
        <w:rPr>
          <w:color w:val="auto"/>
          <w:sz w:val="28"/>
          <w:szCs w:val="28"/>
          <w:lang w:val="en-GB"/>
        </w:rPr>
        <w:t xml:space="preserve">become </w:t>
      </w:r>
      <w:r w:rsidRPr="00F22808">
        <w:rPr>
          <w:color w:val="auto"/>
          <w:sz w:val="28"/>
          <w:szCs w:val="28"/>
          <w:lang w:val="en-GB"/>
        </w:rPr>
        <w:t xml:space="preserve">easily suspicious </w:t>
      </w:r>
      <w:r w:rsidR="00453301" w:rsidRPr="00F22808">
        <w:rPr>
          <w:color w:val="auto"/>
          <w:sz w:val="28"/>
          <w:szCs w:val="28"/>
          <w:lang w:val="en-GB"/>
        </w:rPr>
        <w:t>of the</w:t>
      </w:r>
      <w:r w:rsidRPr="00F22808">
        <w:rPr>
          <w:color w:val="auto"/>
          <w:sz w:val="28"/>
          <w:szCs w:val="28"/>
          <w:lang w:val="en-GB"/>
        </w:rPr>
        <w:t xml:space="preserve"> laughter of others. They can hardly distinguish between happy, joyful and derisive kinds of laughter, and cannot experience laughter as relaxing or positive</w:t>
      </w:r>
      <w:r w:rsidR="00CD79F7" w:rsidRPr="00F22808">
        <w:rPr>
          <w:color w:val="auto"/>
          <w:sz w:val="28"/>
          <w:szCs w:val="28"/>
          <w:lang w:val="en-GB"/>
        </w:rPr>
        <w:t>,</w:t>
      </w:r>
      <w:r w:rsidRPr="00F22808">
        <w:rPr>
          <w:color w:val="auto"/>
          <w:sz w:val="28"/>
          <w:szCs w:val="28"/>
          <w:lang w:val="en-GB"/>
        </w:rPr>
        <w:t xml:space="preserve"> only as a mean</w:t>
      </w:r>
      <w:r w:rsidR="00453301" w:rsidRPr="00F22808">
        <w:rPr>
          <w:color w:val="auto"/>
          <w:sz w:val="28"/>
          <w:szCs w:val="28"/>
          <w:lang w:val="en-GB"/>
        </w:rPr>
        <w:t>s</w:t>
      </w:r>
      <w:r w:rsidRPr="00F22808">
        <w:rPr>
          <w:color w:val="auto"/>
          <w:sz w:val="28"/>
          <w:szCs w:val="28"/>
          <w:lang w:val="en-GB"/>
        </w:rPr>
        <w:t xml:space="preserve"> of aggression. They tend to interpret even </w:t>
      </w:r>
      <w:r w:rsidRPr="00F22808">
        <w:rPr>
          <w:color w:val="auto"/>
          <w:sz w:val="28"/>
          <w:szCs w:val="28"/>
          <w:lang w:val="en-GB"/>
        </w:rPr>
        <w:lastRenderedPageBreak/>
        <w:t xml:space="preserve">benevolent or neutral kinds </w:t>
      </w:r>
      <w:r w:rsidR="009F3BF5" w:rsidRPr="00F22808">
        <w:rPr>
          <w:color w:val="auto"/>
          <w:sz w:val="28"/>
          <w:szCs w:val="28"/>
          <w:lang w:val="en-GB"/>
        </w:rPr>
        <w:t>of humo</w:t>
      </w:r>
      <w:r w:rsidR="00453301" w:rsidRPr="00F22808">
        <w:rPr>
          <w:color w:val="auto"/>
          <w:sz w:val="28"/>
          <w:szCs w:val="28"/>
          <w:lang w:val="en-GB"/>
        </w:rPr>
        <w:t>u</w:t>
      </w:r>
      <w:r w:rsidR="009F3BF5" w:rsidRPr="00F22808">
        <w:rPr>
          <w:color w:val="auto"/>
          <w:sz w:val="28"/>
          <w:szCs w:val="28"/>
          <w:lang w:val="en-GB"/>
        </w:rPr>
        <w:t>r-related situations</w:t>
      </w:r>
      <w:r w:rsidR="00453301" w:rsidRPr="00F22808">
        <w:rPr>
          <w:color w:val="auto"/>
          <w:sz w:val="28"/>
          <w:szCs w:val="28"/>
          <w:lang w:val="en-GB"/>
        </w:rPr>
        <w:t xml:space="preserve"> as threatening</w:t>
      </w:r>
      <w:r w:rsidRPr="00F22808">
        <w:rPr>
          <w:color w:val="auto"/>
          <w:sz w:val="28"/>
          <w:szCs w:val="28"/>
          <w:lang w:val="en-GB"/>
        </w:rPr>
        <w:t>.</w:t>
      </w:r>
      <w:r w:rsidR="009F3BF5" w:rsidRPr="00F22808">
        <w:rPr>
          <w:color w:val="auto"/>
          <w:sz w:val="28"/>
          <w:szCs w:val="28"/>
          <w:vertAlign w:val="superscript"/>
          <w:lang w:val="en-GB"/>
        </w:rPr>
        <w:t>15</w:t>
      </w:r>
      <w:r w:rsidRPr="00F22808">
        <w:rPr>
          <w:color w:val="auto"/>
          <w:sz w:val="28"/>
          <w:szCs w:val="28"/>
          <w:lang w:val="en-GB"/>
        </w:rPr>
        <w:t xml:space="preserve"> </w:t>
      </w:r>
      <w:r w:rsidR="00453301" w:rsidRPr="00F22808">
        <w:rPr>
          <w:color w:val="auto"/>
          <w:sz w:val="28"/>
          <w:szCs w:val="28"/>
          <w:lang w:val="en-GB"/>
        </w:rPr>
        <w:t xml:space="preserve">Among the </w:t>
      </w:r>
      <w:r w:rsidRPr="00F22808">
        <w:rPr>
          <w:color w:val="auto"/>
          <w:sz w:val="28"/>
          <w:szCs w:val="28"/>
          <w:lang w:val="en-GB"/>
        </w:rPr>
        <w:t>general population</w:t>
      </w:r>
      <w:r w:rsidR="00453301" w:rsidRPr="00F22808">
        <w:rPr>
          <w:color w:val="auto"/>
          <w:sz w:val="28"/>
          <w:szCs w:val="28"/>
          <w:lang w:val="en-GB"/>
        </w:rPr>
        <w:t>,</w:t>
      </w:r>
      <w:r w:rsidRPr="00F22808">
        <w:rPr>
          <w:color w:val="auto"/>
          <w:sz w:val="28"/>
          <w:szCs w:val="28"/>
          <w:lang w:val="en-GB"/>
        </w:rPr>
        <w:t xml:space="preserve"> </w:t>
      </w:r>
      <w:r w:rsidR="00453301" w:rsidRPr="00F22808">
        <w:rPr>
          <w:color w:val="auto"/>
          <w:sz w:val="28"/>
          <w:szCs w:val="28"/>
          <w:lang w:val="en-GB"/>
        </w:rPr>
        <w:t xml:space="preserve">the frequency </w:t>
      </w:r>
      <w:r w:rsidR="00CD79F7" w:rsidRPr="00F22808">
        <w:rPr>
          <w:color w:val="auto"/>
          <w:sz w:val="28"/>
          <w:szCs w:val="28"/>
          <w:lang w:val="en-GB"/>
        </w:rPr>
        <w:t xml:space="preserve">of </w:t>
      </w:r>
      <w:proofErr w:type="spellStart"/>
      <w:r w:rsidRPr="00F22808">
        <w:rPr>
          <w:color w:val="auto"/>
          <w:sz w:val="28"/>
          <w:szCs w:val="28"/>
          <w:lang w:val="en-GB"/>
        </w:rPr>
        <w:t>gelotophobia</w:t>
      </w:r>
      <w:proofErr w:type="spellEnd"/>
      <w:r w:rsidRPr="00F22808">
        <w:rPr>
          <w:color w:val="auto"/>
          <w:sz w:val="28"/>
          <w:szCs w:val="28"/>
          <w:lang w:val="en-GB"/>
        </w:rPr>
        <w:t xml:space="preserve"> ranges from 5% to 12% in different countries, and from</w:t>
      </w:r>
      <w:r w:rsidR="0036345D" w:rsidRPr="00F22808">
        <w:rPr>
          <w:color w:val="auto"/>
          <w:sz w:val="28"/>
          <w:szCs w:val="28"/>
          <w:lang w:val="en-GB"/>
        </w:rPr>
        <w:t xml:space="preserve"> 7</w:t>
      </w:r>
      <w:r w:rsidR="00453301" w:rsidRPr="00F22808">
        <w:rPr>
          <w:color w:val="auto"/>
          <w:sz w:val="28"/>
          <w:szCs w:val="28"/>
          <w:lang w:val="en-GB"/>
        </w:rPr>
        <w:t>%</w:t>
      </w:r>
      <w:r w:rsidR="0036345D" w:rsidRPr="00F22808">
        <w:rPr>
          <w:color w:val="auto"/>
          <w:sz w:val="28"/>
          <w:szCs w:val="28"/>
          <w:lang w:val="en-GB"/>
        </w:rPr>
        <w:t xml:space="preserve"> to 15% in Russia</w:t>
      </w:r>
      <w:r w:rsidRPr="00F22808">
        <w:rPr>
          <w:color w:val="auto"/>
          <w:sz w:val="28"/>
          <w:szCs w:val="28"/>
          <w:lang w:val="en-GB"/>
        </w:rPr>
        <w:t>.</w:t>
      </w:r>
      <w:r w:rsidR="009F3BF5" w:rsidRPr="00F22808">
        <w:rPr>
          <w:color w:val="auto"/>
          <w:sz w:val="28"/>
          <w:szCs w:val="28"/>
          <w:vertAlign w:val="superscript"/>
          <w:lang w:val="en-GB"/>
        </w:rPr>
        <w:t>16-18</w:t>
      </w:r>
    </w:p>
    <w:p w14:paraId="4591E698" w14:textId="51957ADF" w:rsidR="00AA19A4" w:rsidRPr="00F22808" w:rsidRDefault="00701889">
      <w:pPr>
        <w:spacing w:line="360" w:lineRule="auto"/>
        <w:ind w:firstLine="425"/>
        <w:rPr>
          <w:color w:val="auto"/>
          <w:sz w:val="28"/>
          <w:szCs w:val="28"/>
          <w:lang w:val="en-GB"/>
        </w:rPr>
      </w:pPr>
      <w:r w:rsidRPr="00F22808">
        <w:rPr>
          <w:color w:val="auto"/>
          <w:sz w:val="28"/>
          <w:szCs w:val="28"/>
          <w:lang w:val="en-GB"/>
        </w:rPr>
        <w:t xml:space="preserve">The first data </w:t>
      </w:r>
      <w:r w:rsidR="00453301" w:rsidRPr="00F22808">
        <w:rPr>
          <w:color w:val="auto"/>
          <w:sz w:val="28"/>
          <w:szCs w:val="28"/>
          <w:lang w:val="en-GB"/>
        </w:rPr>
        <w:t xml:space="preserve">regarding the </w:t>
      </w:r>
      <w:r w:rsidRPr="00F22808">
        <w:rPr>
          <w:color w:val="auto"/>
          <w:sz w:val="28"/>
          <w:szCs w:val="28"/>
          <w:lang w:val="en-GB"/>
        </w:rPr>
        <w:t xml:space="preserve">emotional response and expression </w:t>
      </w:r>
      <w:r w:rsidR="00453301" w:rsidRPr="00F22808">
        <w:rPr>
          <w:color w:val="auto"/>
          <w:sz w:val="28"/>
          <w:szCs w:val="28"/>
          <w:lang w:val="en-GB"/>
        </w:rPr>
        <w:t xml:space="preserve">of </w:t>
      </w:r>
      <w:r w:rsidRPr="00F22808">
        <w:rPr>
          <w:color w:val="auto"/>
          <w:sz w:val="28"/>
          <w:szCs w:val="28"/>
          <w:lang w:val="en-GB"/>
        </w:rPr>
        <w:t xml:space="preserve">people with </w:t>
      </w:r>
      <w:proofErr w:type="spellStart"/>
      <w:r w:rsidRPr="00F22808">
        <w:rPr>
          <w:color w:val="auto"/>
          <w:sz w:val="28"/>
          <w:szCs w:val="28"/>
          <w:lang w:val="en-GB"/>
        </w:rPr>
        <w:t>gelotophobia</w:t>
      </w:r>
      <w:proofErr w:type="spellEnd"/>
      <w:r w:rsidRPr="00F22808">
        <w:rPr>
          <w:color w:val="auto"/>
          <w:sz w:val="28"/>
          <w:szCs w:val="28"/>
          <w:lang w:val="en-GB"/>
        </w:rPr>
        <w:t xml:space="preserve"> </w:t>
      </w:r>
      <w:r w:rsidR="00CD79F7" w:rsidRPr="00F22808">
        <w:rPr>
          <w:color w:val="auto"/>
          <w:sz w:val="28"/>
          <w:szCs w:val="28"/>
          <w:lang w:val="en-GB"/>
        </w:rPr>
        <w:t xml:space="preserve">were </w:t>
      </w:r>
      <w:r w:rsidR="0036345D" w:rsidRPr="00F22808">
        <w:rPr>
          <w:color w:val="auto"/>
          <w:sz w:val="28"/>
          <w:szCs w:val="28"/>
          <w:lang w:val="en-GB"/>
        </w:rPr>
        <w:t>provided by W. Ruch et al</w:t>
      </w:r>
      <w:r w:rsidRPr="00F22808">
        <w:rPr>
          <w:color w:val="auto"/>
          <w:sz w:val="28"/>
          <w:szCs w:val="28"/>
          <w:lang w:val="en-GB"/>
        </w:rPr>
        <w:t>.</w:t>
      </w:r>
      <w:r w:rsidR="0036345D" w:rsidRPr="00F22808">
        <w:rPr>
          <w:color w:val="auto"/>
          <w:sz w:val="28"/>
          <w:szCs w:val="28"/>
          <w:vertAlign w:val="superscript"/>
          <w:lang w:val="en-GB"/>
        </w:rPr>
        <w:t>15</w:t>
      </w:r>
      <w:r w:rsidRPr="00F22808">
        <w:rPr>
          <w:color w:val="auto"/>
          <w:sz w:val="28"/>
          <w:szCs w:val="28"/>
          <w:lang w:val="en-GB"/>
        </w:rPr>
        <w:t xml:space="preserve"> They </w:t>
      </w:r>
      <w:r w:rsidR="00453301" w:rsidRPr="00F22808">
        <w:rPr>
          <w:color w:val="auto"/>
          <w:sz w:val="28"/>
          <w:szCs w:val="28"/>
          <w:lang w:val="en-GB"/>
        </w:rPr>
        <w:t>discovered</w:t>
      </w:r>
      <w:r w:rsidRPr="00F22808">
        <w:rPr>
          <w:color w:val="auto"/>
          <w:sz w:val="28"/>
          <w:szCs w:val="28"/>
          <w:lang w:val="en-GB"/>
        </w:rPr>
        <w:t xml:space="preserve"> that people with </w:t>
      </w:r>
      <w:proofErr w:type="spellStart"/>
      <w:r w:rsidRPr="00F22808">
        <w:rPr>
          <w:color w:val="auto"/>
          <w:sz w:val="28"/>
          <w:szCs w:val="28"/>
          <w:lang w:val="en-GB"/>
        </w:rPr>
        <w:t>gelotophobia</w:t>
      </w:r>
      <w:proofErr w:type="spellEnd"/>
      <w:r w:rsidRPr="00F22808">
        <w:rPr>
          <w:color w:val="auto"/>
          <w:sz w:val="28"/>
          <w:szCs w:val="28"/>
          <w:lang w:val="en-GB"/>
        </w:rPr>
        <w:t xml:space="preserve"> automatically respond to smiling and laughing faces with</w:t>
      </w:r>
      <w:r w:rsidR="00453301" w:rsidRPr="00F22808">
        <w:rPr>
          <w:color w:val="auto"/>
          <w:sz w:val="28"/>
          <w:szCs w:val="28"/>
          <w:lang w:val="en-GB"/>
        </w:rPr>
        <w:t xml:space="preserve"> a</w:t>
      </w:r>
      <w:r w:rsidRPr="00F22808">
        <w:rPr>
          <w:color w:val="auto"/>
          <w:sz w:val="28"/>
          <w:szCs w:val="28"/>
          <w:lang w:val="en-GB"/>
        </w:rPr>
        <w:t xml:space="preserve"> facial expression of contempt</w:t>
      </w:r>
      <w:r w:rsidR="00453301" w:rsidRPr="00F22808">
        <w:rPr>
          <w:color w:val="auto"/>
          <w:sz w:val="28"/>
          <w:szCs w:val="28"/>
          <w:lang w:val="en-GB"/>
        </w:rPr>
        <w:t>,</w:t>
      </w:r>
      <w:r w:rsidRPr="00F22808">
        <w:rPr>
          <w:color w:val="auto"/>
          <w:sz w:val="28"/>
          <w:szCs w:val="28"/>
          <w:lang w:val="en-GB"/>
        </w:rPr>
        <w:t xml:space="preserve"> rather than </w:t>
      </w:r>
      <w:r w:rsidR="00453301" w:rsidRPr="00F22808">
        <w:rPr>
          <w:color w:val="auto"/>
          <w:sz w:val="28"/>
          <w:szCs w:val="28"/>
          <w:lang w:val="en-GB"/>
        </w:rPr>
        <w:t xml:space="preserve">the </w:t>
      </w:r>
      <w:r w:rsidRPr="00F22808">
        <w:rPr>
          <w:color w:val="auto"/>
          <w:sz w:val="28"/>
          <w:szCs w:val="28"/>
          <w:lang w:val="en-GB"/>
        </w:rPr>
        <w:t xml:space="preserve">more natural and normative reaction of smiling back. </w:t>
      </w:r>
      <w:proofErr w:type="spellStart"/>
      <w:r w:rsidRPr="00F22808">
        <w:rPr>
          <w:color w:val="auto"/>
          <w:sz w:val="28"/>
          <w:szCs w:val="28"/>
          <w:lang w:val="en-GB"/>
        </w:rPr>
        <w:t>Gelotophobic</w:t>
      </w:r>
      <w:proofErr w:type="spellEnd"/>
      <w:r w:rsidRPr="00F22808">
        <w:rPr>
          <w:color w:val="auto"/>
          <w:sz w:val="28"/>
          <w:szCs w:val="28"/>
          <w:lang w:val="en-GB"/>
        </w:rPr>
        <w:t xml:space="preserve"> people also tend to perceive others’ smiles as less joyful and more contemptuous; they do not experience positive emotions watching smiling </w:t>
      </w:r>
      <w:r w:rsidR="0036345D" w:rsidRPr="00F22808">
        <w:rPr>
          <w:color w:val="auto"/>
          <w:sz w:val="28"/>
          <w:szCs w:val="28"/>
          <w:lang w:val="en-GB"/>
        </w:rPr>
        <w:t xml:space="preserve">faces, </w:t>
      </w:r>
      <w:r w:rsidR="00453301" w:rsidRPr="00F22808">
        <w:rPr>
          <w:color w:val="auto"/>
          <w:sz w:val="28"/>
          <w:szCs w:val="28"/>
          <w:lang w:val="en-GB"/>
        </w:rPr>
        <w:t xml:space="preserve">in the same way as </w:t>
      </w:r>
      <w:r w:rsidR="0036345D" w:rsidRPr="00F22808">
        <w:rPr>
          <w:color w:val="auto"/>
          <w:sz w:val="28"/>
          <w:szCs w:val="28"/>
          <w:lang w:val="en-GB"/>
        </w:rPr>
        <w:t>other people</w:t>
      </w:r>
      <w:r w:rsidRPr="00F22808">
        <w:rPr>
          <w:color w:val="auto"/>
          <w:sz w:val="28"/>
          <w:szCs w:val="28"/>
          <w:lang w:val="en-GB"/>
        </w:rPr>
        <w:t>.</w:t>
      </w:r>
      <w:r w:rsidR="0036345D" w:rsidRPr="00F22808">
        <w:rPr>
          <w:color w:val="auto"/>
          <w:sz w:val="28"/>
          <w:szCs w:val="28"/>
          <w:vertAlign w:val="superscript"/>
          <w:lang w:val="en-GB"/>
        </w:rPr>
        <w:t>19</w:t>
      </w:r>
      <w:r w:rsidRPr="00F22808">
        <w:rPr>
          <w:color w:val="auto"/>
          <w:sz w:val="28"/>
          <w:szCs w:val="28"/>
          <w:lang w:val="en-GB"/>
        </w:rPr>
        <w:t xml:space="preserve"> Thus, </w:t>
      </w:r>
      <w:proofErr w:type="spellStart"/>
      <w:r w:rsidRPr="00F22808">
        <w:rPr>
          <w:color w:val="auto"/>
          <w:sz w:val="28"/>
          <w:szCs w:val="28"/>
          <w:lang w:val="en-GB"/>
        </w:rPr>
        <w:t>gelotophobia</w:t>
      </w:r>
      <w:proofErr w:type="spellEnd"/>
      <w:r w:rsidRPr="00F22808">
        <w:rPr>
          <w:color w:val="auto"/>
          <w:sz w:val="28"/>
          <w:szCs w:val="28"/>
          <w:lang w:val="en-GB"/>
        </w:rPr>
        <w:t xml:space="preserve"> may </w:t>
      </w:r>
      <w:r w:rsidR="00D5241F" w:rsidRPr="00F22808">
        <w:rPr>
          <w:color w:val="auto"/>
          <w:sz w:val="28"/>
          <w:szCs w:val="28"/>
          <w:lang w:val="en-GB"/>
        </w:rPr>
        <w:t xml:space="preserve">not only </w:t>
      </w:r>
      <w:r w:rsidRPr="00F22808">
        <w:rPr>
          <w:color w:val="auto"/>
          <w:sz w:val="28"/>
          <w:szCs w:val="28"/>
          <w:lang w:val="en-GB"/>
        </w:rPr>
        <w:t xml:space="preserve">distort </w:t>
      </w:r>
      <w:r w:rsidR="00D5241F" w:rsidRPr="00F22808">
        <w:rPr>
          <w:color w:val="auto"/>
          <w:sz w:val="28"/>
          <w:szCs w:val="28"/>
          <w:lang w:val="en-GB"/>
        </w:rPr>
        <w:t xml:space="preserve">the </w:t>
      </w:r>
      <w:r w:rsidRPr="00F22808">
        <w:rPr>
          <w:color w:val="auto"/>
          <w:sz w:val="28"/>
          <w:szCs w:val="28"/>
          <w:lang w:val="en-GB"/>
        </w:rPr>
        <w:t>perception of the target of laughter</w:t>
      </w:r>
      <w:r w:rsidR="00D5241F" w:rsidRPr="00F22808">
        <w:rPr>
          <w:color w:val="auto"/>
          <w:sz w:val="28"/>
          <w:szCs w:val="28"/>
          <w:lang w:val="en-GB"/>
        </w:rPr>
        <w:t xml:space="preserve"> and</w:t>
      </w:r>
      <w:r w:rsidRPr="00F22808">
        <w:rPr>
          <w:color w:val="auto"/>
          <w:sz w:val="28"/>
          <w:szCs w:val="28"/>
          <w:lang w:val="en-GB"/>
        </w:rPr>
        <w:t xml:space="preserve"> the motives of laughter, but also </w:t>
      </w:r>
      <w:r w:rsidR="00D5241F" w:rsidRPr="00F22808">
        <w:rPr>
          <w:color w:val="auto"/>
          <w:sz w:val="28"/>
          <w:szCs w:val="28"/>
          <w:lang w:val="en-GB"/>
        </w:rPr>
        <w:t xml:space="preserve">constitutes an </w:t>
      </w:r>
      <w:r w:rsidRPr="00F22808">
        <w:rPr>
          <w:color w:val="auto"/>
          <w:sz w:val="28"/>
          <w:szCs w:val="28"/>
          <w:lang w:val="en-GB"/>
        </w:rPr>
        <w:t>emotional response to humo</w:t>
      </w:r>
      <w:r w:rsidR="00D5241F" w:rsidRPr="00F22808">
        <w:rPr>
          <w:color w:val="auto"/>
          <w:sz w:val="28"/>
          <w:szCs w:val="28"/>
          <w:lang w:val="en-GB"/>
        </w:rPr>
        <w:t>u</w:t>
      </w:r>
      <w:r w:rsidRPr="00F22808">
        <w:rPr>
          <w:color w:val="auto"/>
          <w:sz w:val="28"/>
          <w:szCs w:val="28"/>
          <w:lang w:val="en-GB"/>
        </w:rPr>
        <w:t>r in general</w:t>
      </w:r>
      <w:r w:rsidR="00D5241F" w:rsidRPr="00F22808">
        <w:rPr>
          <w:color w:val="auto"/>
          <w:sz w:val="28"/>
          <w:szCs w:val="28"/>
          <w:lang w:val="en-GB"/>
        </w:rPr>
        <w:t>,</w:t>
      </w:r>
      <w:r w:rsidRPr="00F22808">
        <w:rPr>
          <w:color w:val="auto"/>
          <w:sz w:val="28"/>
          <w:szCs w:val="28"/>
          <w:lang w:val="en-GB"/>
        </w:rPr>
        <w:t xml:space="preserve"> in a wide range of humo</w:t>
      </w:r>
      <w:r w:rsidR="00D5241F" w:rsidRPr="00F22808">
        <w:rPr>
          <w:color w:val="auto"/>
          <w:sz w:val="28"/>
          <w:szCs w:val="28"/>
          <w:lang w:val="en-GB"/>
        </w:rPr>
        <w:t>u</w:t>
      </w:r>
      <w:r w:rsidRPr="00F22808">
        <w:rPr>
          <w:color w:val="auto"/>
          <w:sz w:val="28"/>
          <w:szCs w:val="28"/>
          <w:lang w:val="en-GB"/>
        </w:rPr>
        <w:t xml:space="preserve">r-related situations. </w:t>
      </w:r>
    </w:p>
    <w:p w14:paraId="09482339" w14:textId="4416A20D" w:rsidR="00AA19A4" w:rsidRPr="00F22808" w:rsidRDefault="00701889">
      <w:pPr>
        <w:spacing w:line="360" w:lineRule="auto"/>
        <w:ind w:firstLine="425"/>
        <w:rPr>
          <w:color w:val="auto"/>
          <w:sz w:val="28"/>
          <w:szCs w:val="28"/>
          <w:lang w:val="en-GB"/>
        </w:rPr>
      </w:pPr>
      <w:r w:rsidRPr="00F22808">
        <w:rPr>
          <w:color w:val="auto"/>
          <w:sz w:val="28"/>
          <w:szCs w:val="28"/>
          <w:lang w:val="en-GB"/>
        </w:rPr>
        <w:t xml:space="preserve">M. </w:t>
      </w:r>
      <w:proofErr w:type="spellStart"/>
      <w:r w:rsidRPr="00F22808">
        <w:rPr>
          <w:color w:val="auto"/>
          <w:sz w:val="28"/>
          <w:szCs w:val="28"/>
          <w:lang w:val="en-GB"/>
        </w:rPr>
        <w:t>Titze</w:t>
      </w:r>
      <w:proofErr w:type="spellEnd"/>
      <w:r w:rsidRPr="00F22808">
        <w:rPr>
          <w:color w:val="auto"/>
          <w:sz w:val="28"/>
          <w:szCs w:val="28"/>
          <w:lang w:val="en-GB"/>
        </w:rPr>
        <w:t xml:space="preserve"> discussed </w:t>
      </w:r>
      <w:proofErr w:type="spellStart"/>
      <w:r w:rsidRPr="00F22808">
        <w:rPr>
          <w:color w:val="auto"/>
          <w:sz w:val="28"/>
          <w:szCs w:val="28"/>
          <w:lang w:val="en-GB"/>
        </w:rPr>
        <w:t>gelotophobia</w:t>
      </w:r>
      <w:proofErr w:type="spellEnd"/>
      <w:r w:rsidRPr="00F22808">
        <w:rPr>
          <w:color w:val="auto"/>
          <w:sz w:val="28"/>
          <w:szCs w:val="28"/>
          <w:lang w:val="en-GB"/>
        </w:rPr>
        <w:t xml:space="preserve"> in relation to </w:t>
      </w:r>
      <w:proofErr w:type="spellStart"/>
      <w:r w:rsidRPr="00F22808">
        <w:rPr>
          <w:color w:val="auto"/>
          <w:sz w:val="28"/>
          <w:szCs w:val="28"/>
          <w:lang w:val="en-GB"/>
        </w:rPr>
        <w:t>sociophobia</w:t>
      </w:r>
      <w:proofErr w:type="spellEnd"/>
      <w:r w:rsidRPr="00F22808">
        <w:rPr>
          <w:color w:val="auto"/>
          <w:sz w:val="28"/>
          <w:szCs w:val="28"/>
          <w:lang w:val="en-GB"/>
        </w:rPr>
        <w:t xml:space="preserve"> and shame-bound anxiety, although regard</w:t>
      </w:r>
      <w:r w:rsidR="00D5241F" w:rsidRPr="00F22808">
        <w:rPr>
          <w:color w:val="auto"/>
          <w:sz w:val="28"/>
          <w:szCs w:val="28"/>
          <w:lang w:val="en-GB"/>
        </w:rPr>
        <w:t>ed</w:t>
      </w:r>
      <w:r w:rsidRPr="00F22808">
        <w:rPr>
          <w:color w:val="auto"/>
          <w:sz w:val="28"/>
          <w:szCs w:val="28"/>
          <w:lang w:val="en-GB"/>
        </w:rPr>
        <w:t xml:space="preserve"> it as a relat</w:t>
      </w:r>
      <w:r w:rsidR="0036345D" w:rsidRPr="00F22808">
        <w:rPr>
          <w:color w:val="auto"/>
          <w:sz w:val="28"/>
          <w:szCs w:val="28"/>
          <w:lang w:val="en-GB"/>
        </w:rPr>
        <w:t>ively independent phenomenon</w:t>
      </w:r>
      <w:r w:rsidRPr="00F22808">
        <w:rPr>
          <w:color w:val="auto"/>
          <w:sz w:val="28"/>
          <w:szCs w:val="28"/>
          <w:lang w:val="en-GB"/>
        </w:rPr>
        <w:t>.</w:t>
      </w:r>
      <w:r w:rsidR="0036345D" w:rsidRPr="00F22808">
        <w:rPr>
          <w:color w:val="auto"/>
          <w:sz w:val="28"/>
          <w:szCs w:val="28"/>
          <w:vertAlign w:val="superscript"/>
          <w:lang w:val="en-GB"/>
        </w:rPr>
        <w:t>8</w:t>
      </w:r>
      <w:r w:rsidRPr="00F22808">
        <w:rPr>
          <w:color w:val="auto"/>
          <w:sz w:val="28"/>
          <w:szCs w:val="28"/>
          <w:lang w:val="en-GB"/>
        </w:rPr>
        <w:t xml:space="preserve"> Recent empirical studies </w:t>
      </w:r>
      <w:r w:rsidR="00D5241F" w:rsidRPr="00F22808">
        <w:rPr>
          <w:color w:val="auto"/>
          <w:sz w:val="28"/>
          <w:szCs w:val="28"/>
          <w:lang w:val="en-GB"/>
        </w:rPr>
        <w:t xml:space="preserve">have </w:t>
      </w:r>
      <w:r w:rsidRPr="00F22808">
        <w:rPr>
          <w:color w:val="auto"/>
          <w:sz w:val="28"/>
          <w:szCs w:val="28"/>
          <w:lang w:val="en-GB"/>
        </w:rPr>
        <w:t>confirmed</w:t>
      </w:r>
      <w:r w:rsidR="00D5241F" w:rsidRPr="00F22808">
        <w:rPr>
          <w:color w:val="auto"/>
          <w:sz w:val="28"/>
          <w:szCs w:val="28"/>
          <w:lang w:val="en-GB"/>
        </w:rPr>
        <w:t xml:space="preserve"> the</w:t>
      </w:r>
      <w:r w:rsidRPr="00F22808">
        <w:rPr>
          <w:color w:val="auto"/>
          <w:sz w:val="28"/>
          <w:szCs w:val="28"/>
          <w:lang w:val="en-GB"/>
        </w:rPr>
        <w:t xml:space="preserve"> high correlation between the fear of being laugh</w:t>
      </w:r>
      <w:r w:rsidR="0036345D" w:rsidRPr="00F22808">
        <w:rPr>
          <w:color w:val="auto"/>
          <w:sz w:val="28"/>
          <w:szCs w:val="28"/>
          <w:lang w:val="en-GB"/>
        </w:rPr>
        <w:t>ed at</w:t>
      </w:r>
      <w:r w:rsidR="00CD79F7" w:rsidRPr="00F22808">
        <w:rPr>
          <w:color w:val="auto"/>
          <w:sz w:val="28"/>
          <w:szCs w:val="28"/>
          <w:lang w:val="en-GB"/>
        </w:rPr>
        <w:t>,</w:t>
      </w:r>
      <w:r w:rsidR="0036345D" w:rsidRPr="00F22808">
        <w:rPr>
          <w:color w:val="auto"/>
          <w:sz w:val="28"/>
          <w:szCs w:val="28"/>
          <w:lang w:val="en-GB"/>
        </w:rPr>
        <w:t xml:space="preserve"> and social anxiety</w:t>
      </w:r>
      <w:r w:rsidRPr="00F22808">
        <w:rPr>
          <w:color w:val="auto"/>
          <w:sz w:val="28"/>
          <w:szCs w:val="28"/>
          <w:lang w:val="en-GB"/>
        </w:rPr>
        <w:t>.</w:t>
      </w:r>
      <w:r w:rsidR="0036345D" w:rsidRPr="00F22808">
        <w:rPr>
          <w:color w:val="auto"/>
          <w:sz w:val="28"/>
          <w:szCs w:val="28"/>
          <w:vertAlign w:val="superscript"/>
          <w:lang w:val="en-GB"/>
        </w:rPr>
        <w:t xml:space="preserve">20-22 </w:t>
      </w:r>
      <w:proofErr w:type="spellStart"/>
      <w:r w:rsidRPr="00F22808">
        <w:rPr>
          <w:color w:val="auto"/>
          <w:sz w:val="28"/>
          <w:szCs w:val="28"/>
          <w:lang w:val="en-GB"/>
        </w:rPr>
        <w:t>Gelotophobia</w:t>
      </w:r>
      <w:proofErr w:type="spellEnd"/>
      <w:r w:rsidRPr="00F22808">
        <w:rPr>
          <w:color w:val="auto"/>
          <w:sz w:val="28"/>
          <w:szCs w:val="28"/>
          <w:lang w:val="en-GB"/>
        </w:rPr>
        <w:t xml:space="preserve"> also occurs more often in patients with avoidant personality disorder, moreover, all patients with both social anxiety and avoidant personality disorder were </w:t>
      </w:r>
      <w:r w:rsidR="0036345D" w:rsidRPr="00F22808">
        <w:rPr>
          <w:color w:val="auto"/>
          <w:sz w:val="28"/>
          <w:szCs w:val="28"/>
          <w:lang w:val="en-GB"/>
        </w:rPr>
        <w:t xml:space="preserve">also </w:t>
      </w:r>
      <w:r w:rsidR="00DE621A" w:rsidRPr="00F22808">
        <w:rPr>
          <w:color w:val="auto"/>
          <w:sz w:val="28"/>
          <w:szCs w:val="28"/>
          <w:lang w:val="en-GB"/>
        </w:rPr>
        <w:t xml:space="preserve">defined </w:t>
      </w:r>
      <w:r w:rsidR="0036345D" w:rsidRPr="00F22808">
        <w:rPr>
          <w:color w:val="auto"/>
          <w:sz w:val="28"/>
          <w:szCs w:val="28"/>
          <w:lang w:val="en-GB"/>
        </w:rPr>
        <w:t>as gelotophobic</w:t>
      </w:r>
      <w:r w:rsidRPr="00F22808">
        <w:rPr>
          <w:color w:val="auto"/>
          <w:sz w:val="28"/>
          <w:szCs w:val="28"/>
          <w:lang w:val="en-GB"/>
        </w:rPr>
        <w:t>.</w:t>
      </w:r>
      <w:r w:rsidR="0036345D" w:rsidRPr="00F22808">
        <w:rPr>
          <w:color w:val="auto"/>
          <w:sz w:val="28"/>
          <w:szCs w:val="28"/>
          <w:vertAlign w:val="superscript"/>
          <w:lang w:val="en-GB"/>
        </w:rPr>
        <w:t>21</w:t>
      </w:r>
      <w:r w:rsidRPr="00F22808">
        <w:rPr>
          <w:color w:val="auto"/>
          <w:sz w:val="28"/>
          <w:szCs w:val="28"/>
          <w:lang w:val="en-GB"/>
        </w:rPr>
        <w:t xml:space="preserve"> Based on </w:t>
      </w:r>
      <w:r w:rsidR="00DE621A" w:rsidRPr="00F22808">
        <w:rPr>
          <w:color w:val="auto"/>
          <w:sz w:val="28"/>
          <w:szCs w:val="28"/>
          <w:lang w:val="en-GB"/>
        </w:rPr>
        <w:t>this</w:t>
      </w:r>
      <w:r w:rsidRPr="00F22808">
        <w:rPr>
          <w:color w:val="auto"/>
          <w:sz w:val="28"/>
          <w:szCs w:val="28"/>
          <w:lang w:val="en-GB"/>
        </w:rPr>
        <w:t xml:space="preserve">, the fear of being laughed at was regarded as </w:t>
      </w:r>
      <w:r w:rsidR="00DE621A" w:rsidRPr="00F22808">
        <w:rPr>
          <w:color w:val="auto"/>
          <w:sz w:val="28"/>
          <w:szCs w:val="28"/>
          <w:lang w:val="en-GB"/>
        </w:rPr>
        <w:t xml:space="preserve">a </w:t>
      </w:r>
      <w:r w:rsidRPr="00F22808">
        <w:rPr>
          <w:color w:val="auto"/>
          <w:sz w:val="28"/>
          <w:szCs w:val="28"/>
          <w:lang w:val="en-GB"/>
        </w:rPr>
        <w:t xml:space="preserve">possible additional diagnostic criterion for these disorders. </w:t>
      </w:r>
    </w:p>
    <w:p w14:paraId="2F7BF88E" w14:textId="46A6048F" w:rsidR="00AA19A4" w:rsidRPr="00F22808" w:rsidRDefault="00701889">
      <w:pPr>
        <w:spacing w:line="360" w:lineRule="auto"/>
        <w:ind w:firstLine="425"/>
        <w:rPr>
          <w:b/>
          <w:color w:val="auto"/>
          <w:sz w:val="28"/>
          <w:szCs w:val="28"/>
          <w:lang w:val="en-GB"/>
        </w:rPr>
      </w:pPr>
      <w:r w:rsidRPr="00F22808">
        <w:rPr>
          <w:color w:val="auto"/>
          <w:sz w:val="28"/>
          <w:szCs w:val="28"/>
          <w:lang w:val="en-GB"/>
        </w:rPr>
        <w:t xml:space="preserve">A number of clinical studies confirmed </w:t>
      </w:r>
      <w:r w:rsidR="00DE621A" w:rsidRPr="00F22808">
        <w:rPr>
          <w:color w:val="auto"/>
          <w:sz w:val="28"/>
          <w:szCs w:val="28"/>
          <w:lang w:val="en-GB"/>
        </w:rPr>
        <w:t xml:space="preserve">a </w:t>
      </w:r>
      <w:r w:rsidRPr="00F22808">
        <w:rPr>
          <w:color w:val="auto"/>
          <w:sz w:val="28"/>
          <w:szCs w:val="28"/>
          <w:lang w:val="en-GB"/>
        </w:rPr>
        <w:t xml:space="preserve">higher expression of </w:t>
      </w:r>
      <w:proofErr w:type="spellStart"/>
      <w:r w:rsidRPr="00F22808">
        <w:rPr>
          <w:color w:val="auto"/>
          <w:sz w:val="28"/>
          <w:szCs w:val="28"/>
          <w:lang w:val="en-GB"/>
        </w:rPr>
        <w:t>gelotophobia</w:t>
      </w:r>
      <w:proofErr w:type="spellEnd"/>
      <w:r w:rsidRPr="00F22808">
        <w:rPr>
          <w:color w:val="auto"/>
          <w:sz w:val="28"/>
          <w:szCs w:val="28"/>
          <w:lang w:val="en-GB"/>
        </w:rPr>
        <w:t xml:space="preserve"> </w:t>
      </w:r>
      <w:r w:rsidR="00DE621A" w:rsidRPr="00F22808">
        <w:rPr>
          <w:color w:val="auto"/>
          <w:sz w:val="28"/>
          <w:szCs w:val="28"/>
          <w:lang w:val="en-GB"/>
        </w:rPr>
        <w:t xml:space="preserve">amongst those with </w:t>
      </w:r>
      <w:r w:rsidR="0036345D" w:rsidRPr="00F22808">
        <w:rPr>
          <w:color w:val="auto"/>
          <w:sz w:val="28"/>
          <w:szCs w:val="28"/>
          <w:lang w:val="en-GB"/>
        </w:rPr>
        <w:t>various mental disorders</w:t>
      </w:r>
      <w:r w:rsidRPr="00F22808">
        <w:rPr>
          <w:color w:val="auto"/>
          <w:sz w:val="28"/>
          <w:szCs w:val="28"/>
          <w:lang w:val="en-GB"/>
        </w:rPr>
        <w:t>,</w:t>
      </w:r>
      <w:r w:rsidR="0036345D" w:rsidRPr="00F22808">
        <w:rPr>
          <w:color w:val="auto"/>
          <w:sz w:val="28"/>
          <w:szCs w:val="28"/>
          <w:vertAlign w:val="superscript"/>
          <w:lang w:val="en-GB"/>
        </w:rPr>
        <w:t>21-24</w:t>
      </w:r>
      <w:r w:rsidRPr="00F22808">
        <w:rPr>
          <w:color w:val="auto"/>
          <w:sz w:val="28"/>
          <w:szCs w:val="28"/>
          <w:lang w:val="en-GB"/>
        </w:rPr>
        <w:t xml:space="preserve"> including schizophreni</w:t>
      </w:r>
      <w:r w:rsidR="0036345D" w:rsidRPr="00F22808">
        <w:rPr>
          <w:color w:val="auto"/>
          <w:sz w:val="28"/>
          <w:szCs w:val="28"/>
          <w:lang w:val="en-GB"/>
        </w:rPr>
        <w:t>c spectrum disorders</w:t>
      </w:r>
      <w:r w:rsidRPr="00F22808">
        <w:rPr>
          <w:color w:val="auto"/>
          <w:sz w:val="28"/>
          <w:szCs w:val="28"/>
          <w:lang w:val="en-GB"/>
        </w:rPr>
        <w:t>.</w:t>
      </w:r>
      <w:r w:rsidR="003821C5" w:rsidRPr="00F22808">
        <w:rPr>
          <w:color w:val="auto"/>
          <w:sz w:val="28"/>
          <w:szCs w:val="28"/>
          <w:vertAlign w:val="superscript"/>
          <w:lang w:val="en-GB"/>
        </w:rPr>
        <w:t>23,25,</w:t>
      </w:r>
      <w:r w:rsidR="0036345D" w:rsidRPr="00F22808">
        <w:rPr>
          <w:color w:val="auto"/>
          <w:sz w:val="28"/>
          <w:szCs w:val="28"/>
          <w:vertAlign w:val="superscript"/>
          <w:lang w:val="en-GB"/>
        </w:rPr>
        <w:t>26</w:t>
      </w:r>
      <w:r w:rsidRPr="00F22808">
        <w:rPr>
          <w:color w:val="auto"/>
          <w:sz w:val="28"/>
          <w:szCs w:val="28"/>
          <w:lang w:val="en-GB"/>
        </w:rPr>
        <w:t xml:space="preserve"> Nonetheless, knowledge </w:t>
      </w:r>
      <w:r w:rsidR="00DE621A" w:rsidRPr="00F22808">
        <w:rPr>
          <w:color w:val="auto"/>
          <w:sz w:val="28"/>
          <w:szCs w:val="28"/>
          <w:lang w:val="en-GB"/>
        </w:rPr>
        <w:t xml:space="preserve">relating to </w:t>
      </w:r>
      <w:r w:rsidRPr="00F22808">
        <w:rPr>
          <w:color w:val="auto"/>
          <w:sz w:val="28"/>
          <w:szCs w:val="28"/>
          <w:lang w:val="en-GB"/>
        </w:rPr>
        <w:t xml:space="preserve">the fear of being laughed at was mostly generated </w:t>
      </w:r>
      <w:r w:rsidR="00DE621A" w:rsidRPr="00F22808">
        <w:rPr>
          <w:color w:val="auto"/>
          <w:sz w:val="28"/>
          <w:szCs w:val="28"/>
          <w:lang w:val="en-GB"/>
        </w:rPr>
        <w:t>in relation to</w:t>
      </w:r>
      <w:r w:rsidRPr="00F22808">
        <w:rPr>
          <w:color w:val="auto"/>
          <w:sz w:val="28"/>
          <w:szCs w:val="28"/>
          <w:lang w:val="en-GB"/>
        </w:rPr>
        <w:t xml:space="preserve"> the samples of individuals without clinical diagnoses, within the frame of individual </w:t>
      </w:r>
      <w:r w:rsidR="0036345D" w:rsidRPr="00F22808">
        <w:rPr>
          <w:color w:val="auto"/>
          <w:sz w:val="28"/>
          <w:szCs w:val="28"/>
          <w:lang w:val="en-GB"/>
        </w:rPr>
        <w:t>differences</w:t>
      </w:r>
      <w:r w:rsidRPr="00F22808">
        <w:rPr>
          <w:color w:val="auto"/>
          <w:sz w:val="28"/>
          <w:szCs w:val="28"/>
          <w:lang w:val="en-GB"/>
        </w:rPr>
        <w:t>,</w:t>
      </w:r>
      <w:r w:rsidR="0036345D" w:rsidRPr="00F22808">
        <w:rPr>
          <w:color w:val="auto"/>
          <w:sz w:val="28"/>
          <w:szCs w:val="28"/>
          <w:vertAlign w:val="superscript"/>
          <w:lang w:val="en-GB"/>
        </w:rPr>
        <w:t>15,19,27</w:t>
      </w:r>
      <w:r w:rsidRPr="00F22808">
        <w:rPr>
          <w:color w:val="auto"/>
          <w:sz w:val="28"/>
          <w:szCs w:val="28"/>
          <w:lang w:val="en-GB"/>
        </w:rPr>
        <w:t xml:space="preserve"> and there is still </w:t>
      </w:r>
      <w:r w:rsidR="00DE621A" w:rsidRPr="00F22808">
        <w:rPr>
          <w:color w:val="auto"/>
          <w:sz w:val="28"/>
          <w:szCs w:val="28"/>
          <w:lang w:val="en-GB"/>
        </w:rPr>
        <w:t xml:space="preserve">a </w:t>
      </w:r>
      <w:r w:rsidRPr="00F22808">
        <w:rPr>
          <w:color w:val="auto"/>
          <w:sz w:val="28"/>
          <w:szCs w:val="28"/>
          <w:lang w:val="en-GB"/>
        </w:rPr>
        <w:t xml:space="preserve">lack of clinical data. </w:t>
      </w:r>
    </w:p>
    <w:p w14:paraId="41FB37ED" w14:textId="212FEAE5" w:rsidR="00AA19A4" w:rsidRPr="00F22808" w:rsidRDefault="00701889">
      <w:pPr>
        <w:spacing w:line="360" w:lineRule="auto"/>
        <w:ind w:firstLine="425"/>
        <w:rPr>
          <w:b/>
          <w:color w:val="auto"/>
          <w:sz w:val="28"/>
          <w:szCs w:val="28"/>
          <w:lang w:val="en-GB"/>
        </w:rPr>
      </w:pPr>
      <w:r w:rsidRPr="00F22808">
        <w:rPr>
          <w:color w:val="auto"/>
          <w:sz w:val="28"/>
          <w:szCs w:val="28"/>
          <w:lang w:val="en-GB"/>
        </w:rPr>
        <w:t xml:space="preserve">Despite the continuous discussion </w:t>
      </w:r>
      <w:r w:rsidR="00A25A51" w:rsidRPr="00F22808">
        <w:rPr>
          <w:color w:val="auto"/>
          <w:sz w:val="28"/>
          <w:szCs w:val="28"/>
          <w:lang w:val="en-GB"/>
        </w:rPr>
        <w:t xml:space="preserve">relating to </w:t>
      </w:r>
      <w:r w:rsidRPr="00F22808">
        <w:rPr>
          <w:color w:val="auto"/>
          <w:sz w:val="28"/>
          <w:szCs w:val="28"/>
          <w:lang w:val="en-GB"/>
        </w:rPr>
        <w:t xml:space="preserve">the distinction between the fear of being laughed at as a trait and as a pathological condition, </w:t>
      </w:r>
      <w:r w:rsidR="00DE621A" w:rsidRPr="00F22808">
        <w:rPr>
          <w:color w:val="auto"/>
          <w:sz w:val="28"/>
          <w:szCs w:val="28"/>
          <w:lang w:val="en-GB"/>
        </w:rPr>
        <w:t xml:space="preserve">the </w:t>
      </w:r>
      <w:r w:rsidRPr="00F22808">
        <w:rPr>
          <w:color w:val="auto"/>
          <w:sz w:val="28"/>
          <w:szCs w:val="28"/>
          <w:lang w:val="en-GB"/>
        </w:rPr>
        <w:t xml:space="preserve">qualitative </w:t>
      </w:r>
      <w:r w:rsidRPr="00F22808">
        <w:rPr>
          <w:color w:val="auto"/>
          <w:sz w:val="28"/>
          <w:szCs w:val="28"/>
          <w:lang w:val="en-GB"/>
        </w:rPr>
        <w:lastRenderedPageBreak/>
        <w:t xml:space="preserve">specifics of </w:t>
      </w:r>
      <w:proofErr w:type="spellStart"/>
      <w:r w:rsidRPr="00F22808">
        <w:rPr>
          <w:color w:val="auto"/>
          <w:sz w:val="28"/>
          <w:szCs w:val="28"/>
          <w:lang w:val="en-GB"/>
        </w:rPr>
        <w:t>gelotophobia</w:t>
      </w:r>
      <w:proofErr w:type="spellEnd"/>
      <w:r w:rsidRPr="00F22808">
        <w:rPr>
          <w:color w:val="auto"/>
          <w:sz w:val="28"/>
          <w:szCs w:val="28"/>
          <w:lang w:val="en-GB"/>
        </w:rPr>
        <w:t xml:space="preserve"> </w:t>
      </w:r>
      <w:r w:rsidR="00DE621A" w:rsidRPr="00F22808">
        <w:rPr>
          <w:color w:val="auto"/>
          <w:sz w:val="28"/>
          <w:szCs w:val="28"/>
          <w:lang w:val="en-GB"/>
        </w:rPr>
        <w:t>among those</w:t>
      </w:r>
      <w:r w:rsidRPr="00F22808">
        <w:rPr>
          <w:color w:val="auto"/>
          <w:sz w:val="28"/>
          <w:szCs w:val="28"/>
          <w:lang w:val="en-GB"/>
        </w:rPr>
        <w:t xml:space="preserve"> with severe mental disorders have not been </w:t>
      </w:r>
      <w:r w:rsidR="00DE621A" w:rsidRPr="00F22808">
        <w:rPr>
          <w:color w:val="auto"/>
          <w:sz w:val="28"/>
          <w:szCs w:val="28"/>
          <w:lang w:val="en-GB"/>
        </w:rPr>
        <w:t xml:space="preserve">sufficiently </w:t>
      </w:r>
      <w:r w:rsidRPr="00F22808">
        <w:rPr>
          <w:color w:val="auto"/>
          <w:sz w:val="28"/>
          <w:szCs w:val="28"/>
          <w:lang w:val="en-GB"/>
        </w:rPr>
        <w:t>studied.</w:t>
      </w:r>
    </w:p>
    <w:p w14:paraId="5D9D5EDB" w14:textId="7844231D"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The aim of this study was to provide more clinical data on </w:t>
      </w:r>
      <w:proofErr w:type="spellStart"/>
      <w:r w:rsidRPr="00F22808">
        <w:rPr>
          <w:color w:val="auto"/>
          <w:sz w:val="28"/>
          <w:szCs w:val="28"/>
          <w:lang w:val="en-GB"/>
        </w:rPr>
        <w:t>gelotophobia</w:t>
      </w:r>
      <w:proofErr w:type="spellEnd"/>
      <w:r w:rsidRPr="00F22808">
        <w:rPr>
          <w:color w:val="auto"/>
          <w:sz w:val="28"/>
          <w:szCs w:val="28"/>
          <w:lang w:val="en-GB"/>
        </w:rPr>
        <w:t xml:space="preserve"> manifestations in schizophrenia spectrum disorders. We studied </w:t>
      </w:r>
      <w:r w:rsidR="00DE621A" w:rsidRPr="00F22808">
        <w:rPr>
          <w:color w:val="auto"/>
          <w:sz w:val="28"/>
          <w:szCs w:val="28"/>
          <w:lang w:val="en-GB"/>
        </w:rPr>
        <w:t xml:space="preserve">the </w:t>
      </w:r>
      <w:r w:rsidRPr="00F22808">
        <w:rPr>
          <w:color w:val="auto"/>
          <w:sz w:val="28"/>
          <w:szCs w:val="28"/>
          <w:lang w:val="en-GB"/>
        </w:rPr>
        <w:t>emotional response and facial expression</w:t>
      </w:r>
      <w:r w:rsidR="00DE621A" w:rsidRPr="00F22808">
        <w:rPr>
          <w:color w:val="auto"/>
          <w:sz w:val="28"/>
          <w:szCs w:val="28"/>
          <w:lang w:val="en-GB"/>
        </w:rPr>
        <w:t>s</w:t>
      </w:r>
      <w:r w:rsidRPr="00F22808">
        <w:rPr>
          <w:color w:val="auto"/>
          <w:sz w:val="28"/>
          <w:szCs w:val="28"/>
          <w:lang w:val="en-GB"/>
        </w:rPr>
        <w:t xml:space="preserve"> </w:t>
      </w:r>
      <w:r w:rsidR="00DE621A" w:rsidRPr="00F22808">
        <w:rPr>
          <w:color w:val="auto"/>
          <w:sz w:val="28"/>
          <w:szCs w:val="28"/>
          <w:lang w:val="en-GB"/>
        </w:rPr>
        <w:t>regarding</w:t>
      </w:r>
      <w:r w:rsidRPr="00F22808">
        <w:rPr>
          <w:color w:val="auto"/>
          <w:sz w:val="28"/>
          <w:szCs w:val="28"/>
          <w:lang w:val="en-GB"/>
        </w:rPr>
        <w:t xml:space="preserve"> the perception of humo</w:t>
      </w:r>
      <w:r w:rsidR="00DE621A" w:rsidRPr="00F22808">
        <w:rPr>
          <w:color w:val="auto"/>
          <w:sz w:val="28"/>
          <w:szCs w:val="28"/>
          <w:lang w:val="en-GB"/>
        </w:rPr>
        <w:t>u</w:t>
      </w:r>
      <w:r w:rsidRPr="00F22808">
        <w:rPr>
          <w:color w:val="auto"/>
          <w:sz w:val="28"/>
          <w:szCs w:val="28"/>
          <w:lang w:val="en-GB"/>
        </w:rPr>
        <w:t xml:space="preserve">r </w:t>
      </w:r>
      <w:r w:rsidR="00DE621A" w:rsidRPr="00F22808">
        <w:rPr>
          <w:color w:val="auto"/>
          <w:sz w:val="28"/>
          <w:szCs w:val="28"/>
          <w:lang w:val="en-GB"/>
        </w:rPr>
        <w:t>among</w:t>
      </w:r>
      <w:r w:rsidRPr="00F22808">
        <w:rPr>
          <w:color w:val="auto"/>
          <w:sz w:val="28"/>
          <w:szCs w:val="28"/>
          <w:lang w:val="en-GB"/>
        </w:rPr>
        <w:t xml:space="preserve"> inpatients with schizophrenia spectrum disorders, depressed patients with </w:t>
      </w:r>
      <w:r w:rsidR="00DE621A" w:rsidRPr="00F22808">
        <w:rPr>
          <w:color w:val="auto"/>
          <w:sz w:val="28"/>
          <w:szCs w:val="28"/>
          <w:lang w:val="en-GB"/>
        </w:rPr>
        <w:t xml:space="preserve">a </w:t>
      </w:r>
      <w:r w:rsidRPr="00F22808">
        <w:rPr>
          <w:color w:val="auto"/>
          <w:sz w:val="28"/>
          <w:szCs w:val="28"/>
          <w:lang w:val="en-GB"/>
        </w:rPr>
        <w:t>high risk of psychosis and healthy controls.</w:t>
      </w:r>
    </w:p>
    <w:p w14:paraId="794CD6A4" w14:textId="6903FAFB"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The hypotheses of the study were the following: 1) </w:t>
      </w:r>
      <w:r w:rsidR="00DE621A" w:rsidRPr="00F22808">
        <w:rPr>
          <w:color w:val="auto"/>
          <w:sz w:val="28"/>
          <w:szCs w:val="28"/>
          <w:lang w:val="en-GB"/>
        </w:rPr>
        <w:t xml:space="preserve">the </w:t>
      </w:r>
      <w:r w:rsidRPr="00F22808">
        <w:rPr>
          <w:color w:val="auto"/>
          <w:sz w:val="28"/>
          <w:szCs w:val="28"/>
          <w:lang w:val="en-GB"/>
        </w:rPr>
        <w:t>emotional response to humo</w:t>
      </w:r>
      <w:r w:rsidR="00DE621A" w:rsidRPr="00F22808">
        <w:rPr>
          <w:color w:val="auto"/>
          <w:sz w:val="28"/>
          <w:szCs w:val="28"/>
          <w:lang w:val="en-GB"/>
        </w:rPr>
        <w:t>u</w:t>
      </w:r>
      <w:r w:rsidRPr="00F22808">
        <w:rPr>
          <w:color w:val="auto"/>
          <w:sz w:val="28"/>
          <w:szCs w:val="28"/>
          <w:lang w:val="en-GB"/>
        </w:rPr>
        <w:t>r differs in patients with schizophrenia spectrum disorders compared to the controls; 2) these peculiarities differ depending on the level of psychopathology (schizophrenia versus depression with</w:t>
      </w:r>
      <w:r w:rsidR="00DE621A" w:rsidRPr="00F22808">
        <w:rPr>
          <w:color w:val="auto"/>
          <w:sz w:val="28"/>
          <w:szCs w:val="28"/>
          <w:lang w:val="en-GB"/>
        </w:rPr>
        <w:t xml:space="preserve"> a</w:t>
      </w:r>
      <w:r w:rsidRPr="00F22808">
        <w:rPr>
          <w:color w:val="auto"/>
          <w:sz w:val="28"/>
          <w:szCs w:val="28"/>
          <w:lang w:val="en-GB"/>
        </w:rPr>
        <w:t xml:space="preserve"> high clinical risk of psychosis); 3) </w:t>
      </w:r>
      <w:r w:rsidR="00DE621A" w:rsidRPr="00F22808">
        <w:rPr>
          <w:color w:val="auto"/>
          <w:sz w:val="28"/>
          <w:szCs w:val="28"/>
          <w:lang w:val="en-GB"/>
        </w:rPr>
        <w:t xml:space="preserve">the </w:t>
      </w:r>
      <w:r w:rsidRPr="00F22808">
        <w:rPr>
          <w:color w:val="auto"/>
          <w:sz w:val="28"/>
          <w:szCs w:val="28"/>
          <w:lang w:val="en-GB"/>
        </w:rPr>
        <w:t xml:space="preserve">peculiarities of </w:t>
      </w:r>
      <w:r w:rsidR="00DE621A" w:rsidRPr="00F22808">
        <w:rPr>
          <w:color w:val="auto"/>
          <w:sz w:val="28"/>
          <w:szCs w:val="28"/>
          <w:lang w:val="en-GB"/>
        </w:rPr>
        <w:t xml:space="preserve">the </w:t>
      </w:r>
      <w:r w:rsidRPr="00F22808">
        <w:rPr>
          <w:color w:val="auto"/>
          <w:sz w:val="28"/>
          <w:szCs w:val="28"/>
          <w:lang w:val="en-GB"/>
        </w:rPr>
        <w:t>emotional response to humo</w:t>
      </w:r>
      <w:r w:rsidR="00DE621A" w:rsidRPr="00F22808">
        <w:rPr>
          <w:color w:val="auto"/>
          <w:sz w:val="28"/>
          <w:szCs w:val="28"/>
          <w:lang w:val="en-GB"/>
        </w:rPr>
        <w:t>u</w:t>
      </w:r>
      <w:r w:rsidRPr="00F22808">
        <w:rPr>
          <w:color w:val="auto"/>
          <w:sz w:val="28"/>
          <w:szCs w:val="28"/>
          <w:lang w:val="en-GB"/>
        </w:rPr>
        <w:t>r in patients with schizophrenia spectrum disorders</w:t>
      </w:r>
      <w:r w:rsidR="00DE621A" w:rsidRPr="00F22808">
        <w:rPr>
          <w:color w:val="auto"/>
          <w:sz w:val="28"/>
          <w:szCs w:val="28"/>
          <w:lang w:val="en-GB"/>
        </w:rPr>
        <w:t>,</w:t>
      </w:r>
      <w:r w:rsidRPr="00F22808">
        <w:rPr>
          <w:color w:val="auto"/>
          <w:sz w:val="28"/>
          <w:szCs w:val="28"/>
          <w:lang w:val="en-GB"/>
        </w:rPr>
        <w:t xml:space="preserve"> can be attributed to </w:t>
      </w:r>
      <w:proofErr w:type="spellStart"/>
      <w:r w:rsidRPr="00F22808">
        <w:rPr>
          <w:color w:val="auto"/>
          <w:sz w:val="28"/>
          <w:szCs w:val="28"/>
          <w:lang w:val="en-GB"/>
        </w:rPr>
        <w:t>gelotophobia</w:t>
      </w:r>
      <w:proofErr w:type="spellEnd"/>
      <w:r w:rsidRPr="00F22808">
        <w:rPr>
          <w:color w:val="auto"/>
          <w:sz w:val="28"/>
          <w:szCs w:val="28"/>
          <w:lang w:val="en-GB"/>
        </w:rPr>
        <w:t>.</w:t>
      </w:r>
    </w:p>
    <w:p w14:paraId="13D33EAD" w14:textId="58C05B4E" w:rsidR="00AA19A4" w:rsidRPr="00F22808" w:rsidRDefault="00701889">
      <w:pPr>
        <w:pBdr>
          <w:top w:val="nil"/>
          <w:left w:val="nil"/>
          <w:bottom w:val="nil"/>
          <w:right w:val="nil"/>
          <w:between w:val="nil"/>
        </w:pBdr>
        <w:spacing w:before="240" w:after="120" w:line="360" w:lineRule="auto"/>
        <w:jc w:val="left"/>
        <w:rPr>
          <w:b/>
          <w:color w:val="auto"/>
          <w:sz w:val="28"/>
          <w:szCs w:val="28"/>
          <w:lang w:val="en-GB"/>
        </w:rPr>
      </w:pPr>
      <w:r w:rsidRPr="00F22808">
        <w:rPr>
          <w:b/>
          <w:color w:val="auto"/>
          <w:sz w:val="28"/>
          <w:szCs w:val="28"/>
          <w:lang w:val="en-GB"/>
        </w:rPr>
        <w:t xml:space="preserve">2. Material and </w:t>
      </w:r>
      <w:r w:rsidR="00DE621A" w:rsidRPr="00F22808">
        <w:rPr>
          <w:b/>
          <w:color w:val="auto"/>
          <w:sz w:val="28"/>
          <w:szCs w:val="28"/>
          <w:lang w:val="en-GB"/>
        </w:rPr>
        <w:t>m</w:t>
      </w:r>
      <w:r w:rsidRPr="00F22808">
        <w:rPr>
          <w:b/>
          <w:color w:val="auto"/>
          <w:sz w:val="28"/>
          <w:szCs w:val="28"/>
          <w:lang w:val="en-GB"/>
        </w:rPr>
        <w:t>ethods</w:t>
      </w:r>
    </w:p>
    <w:p w14:paraId="2A18384F" w14:textId="58975467"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1)</w:t>
      </w:r>
      <w:r w:rsidRPr="00F22808">
        <w:rPr>
          <w:color w:val="auto"/>
          <w:sz w:val="28"/>
          <w:szCs w:val="28"/>
          <w:lang w:val="en-GB"/>
        </w:rPr>
        <w:tab/>
      </w:r>
      <w:r w:rsidR="00DE621A" w:rsidRPr="00F22808">
        <w:rPr>
          <w:color w:val="auto"/>
          <w:sz w:val="28"/>
          <w:szCs w:val="28"/>
          <w:lang w:val="en-GB"/>
        </w:rPr>
        <w:t>The s</w:t>
      </w:r>
      <w:r w:rsidRPr="00F22808">
        <w:rPr>
          <w:color w:val="auto"/>
          <w:sz w:val="28"/>
          <w:szCs w:val="28"/>
          <w:lang w:val="en-GB"/>
        </w:rPr>
        <w:t xml:space="preserve">timulus video material consisted of two clips – the comic and the neutral </w:t>
      </w:r>
      <w:r w:rsidR="00DE621A" w:rsidRPr="00F22808">
        <w:rPr>
          <w:color w:val="auto"/>
          <w:sz w:val="28"/>
          <w:szCs w:val="28"/>
          <w:lang w:val="en-GB"/>
        </w:rPr>
        <w:t>clips</w:t>
      </w:r>
      <w:r w:rsidRPr="00F22808">
        <w:rPr>
          <w:color w:val="auto"/>
          <w:sz w:val="28"/>
          <w:szCs w:val="28"/>
          <w:lang w:val="en-GB"/>
        </w:rPr>
        <w:t xml:space="preserve">. The videos were compiled from short clips taken from the YouTube platform. Fragments of each video were selected in </w:t>
      </w:r>
      <w:r w:rsidR="009C13A4" w:rsidRPr="00F22808">
        <w:rPr>
          <w:color w:val="auto"/>
          <w:sz w:val="28"/>
          <w:szCs w:val="28"/>
          <w:lang w:val="en-GB"/>
        </w:rPr>
        <w:t xml:space="preserve">such </w:t>
      </w:r>
      <w:r w:rsidRPr="00F22808">
        <w:rPr>
          <w:color w:val="auto"/>
          <w:sz w:val="28"/>
          <w:szCs w:val="28"/>
          <w:lang w:val="en-GB"/>
        </w:rPr>
        <w:t>a way</w:t>
      </w:r>
      <w:r w:rsidR="00A25A51" w:rsidRPr="00F22808">
        <w:rPr>
          <w:color w:val="auto"/>
          <w:sz w:val="28"/>
          <w:szCs w:val="28"/>
          <w:lang w:val="en-GB"/>
        </w:rPr>
        <w:t>,</w:t>
      </w:r>
      <w:r w:rsidR="009C13A4" w:rsidRPr="00F22808">
        <w:rPr>
          <w:color w:val="auto"/>
          <w:sz w:val="28"/>
          <w:szCs w:val="28"/>
          <w:lang w:val="en-GB"/>
        </w:rPr>
        <w:t xml:space="preserve"> so as</w:t>
      </w:r>
      <w:r w:rsidRPr="00F22808">
        <w:rPr>
          <w:color w:val="auto"/>
          <w:sz w:val="28"/>
          <w:szCs w:val="28"/>
          <w:lang w:val="en-GB"/>
        </w:rPr>
        <w:t xml:space="preserve"> to be </w:t>
      </w:r>
      <w:r w:rsidR="009C13A4" w:rsidRPr="00F22808">
        <w:rPr>
          <w:color w:val="auto"/>
          <w:sz w:val="28"/>
          <w:szCs w:val="28"/>
          <w:lang w:val="en-GB"/>
        </w:rPr>
        <w:t xml:space="preserve">very similar in terms </w:t>
      </w:r>
      <w:r w:rsidRPr="00F22808">
        <w:rPr>
          <w:color w:val="auto"/>
          <w:sz w:val="28"/>
          <w:szCs w:val="28"/>
          <w:lang w:val="en-GB"/>
        </w:rPr>
        <w:t xml:space="preserve">of duration, brightness, quality, as well as format (only horizontal orientation). Each of the two videos lasted </w:t>
      </w:r>
      <w:r w:rsidR="009C13A4" w:rsidRPr="00F22808">
        <w:rPr>
          <w:color w:val="auto"/>
          <w:sz w:val="28"/>
          <w:szCs w:val="28"/>
          <w:lang w:val="en-GB"/>
        </w:rPr>
        <w:t xml:space="preserve">around </w:t>
      </w:r>
      <w:r w:rsidRPr="00F22808">
        <w:rPr>
          <w:color w:val="auto"/>
          <w:sz w:val="28"/>
          <w:szCs w:val="28"/>
          <w:lang w:val="en-GB"/>
        </w:rPr>
        <w:t>three minutes.</w:t>
      </w:r>
    </w:p>
    <w:p w14:paraId="7E34F0C8" w14:textId="00B2E345" w:rsidR="00AA19A4" w:rsidRPr="00F22808" w:rsidRDefault="00701889">
      <w:pPr>
        <w:numPr>
          <w:ilvl w:val="0"/>
          <w:numId w:val="3"/>
        </w:numPr>
        <w:pBdr>
          <w:top w:val="nil"/>
          <w:left w:val="nil"/>
          <w:bottom w:val="nil"/>
          <w:right w:val="nil"/>
          <w:between w:val="nil"/>
        </w:pBdr>
        <w:spacing w:before="120" w:after="120" w:line="360" w:lineRule="auto"/>
        <w:rPr>
          <w:color w:val="auto"/>
          <w:sz w:val="28"/>
          <w:szCs w:val="28"/>
          <w:lang w:val="en-GB"/>
        </w:rPr>
      </w:pPr>
      <w:r w:rsidRPr="00F22808">
        <w:rPr>
          <w:color w:val="auto"/>
          <w:sz w:val="28"/>
          <w:szCs w:val="28"/>
          <w:lang w:val="en-GB"/>
        </w:rPr>
        <w:t xml:space="preserve">The comic video did not have a storyline. It consisted of amusing </w:t>
      </w:r>
      <w:r w:rsidR="000626AA" w:rsidRPr="00F22808">
        <w:rPr>
          <w:color w:val="auto"/>
          <w:sz w:val="28"/>
          <w:szCs w:val="28"/>
          <w:lang w:val="en-GB"/>
        </w:rPr>
        <w:t xml:space="preserve">clips </w:t>
      </w:r>
      <w:r w:rsidRPr="00F22808">
        <w:rPr>
          <w:color w:val="auto"/>
          <w:sz w:val="28"/>
          <w:szCs w:val="28"/>
          <w:lang w:val="en-GB"/>
        </w:rPr>
        <w:t xml:space="preserve">about dogs (for example, a dog dancing to music; a dog walking in boots, etc.). It was humorous </w:t>
      </w:r>
      <w:r w:rsidR="009C13A4" w:rsidRPr="00F22808">
        <w:rPr>
          <w:color w:val="auto"/>
          <w:sz w:val="28"/>
          <w:szCs w:val="28"/>
          <w:lang w:val="en-GB"/>
        </w:rPr>
        <w:t xml:space="preserve">in terms of </w:t>
      </w:r>
      <w:r w:rsidRPr="00F22808">
        <w:rPr>
          <w:color w:val="auto"/>
          <w:sz w:val="28"/>
          <w:szCs w:val="28"/>
          <w:lang w:val="en-GB"/>
        </w:rPr>
        <w:t>content, aimed at forming positive emotions.</w:t>
      </w:r>
    </w:p>
    <w:p w14:paraId="500630CD" w14:textId="64FCF4AF" w:rsidR="00AA19A4" w:rsidRPr="00F22808" w:rsidRDefault="00701889">
      <w:pPr>
        <w:numPr>
          <w:ilvl w:val="0"/>
          <w:numId w:val="3"/>
        </w:numPr>
        <w:pBdr>
          <w:top w:val="nil"/>
          <w:left w:val="nil"/>
          <w:bottom w:val="nil"/>
          <w:right w:val="nil"/>
          <w:between w:val="nil"/>
        </w:pBdr>
        <w:spacing w:before="120" w:after="120" w:line="360" w:lineRule="auto"/>
        <w:rPr>
          <w:color w:val="auto"/>
          <w:sz w:val="28"/>
          <w:szCs w:val="28"/>
          <w:lang w:val="en-GB"/>
        </w:rPr>
      </w:pPr>
      <w:r w:rsidRPr="00F22808">
        <w:rPr>
          <w:color w:val="auto"/>
          <w:sz w:val="28"/>
          <w:szCs w:val="28"/>
          <w:lang w:val="en-GB"/>
        </w:rPr>
        <w:t xml:space="preserve">The neutral video consisted of short </w:t>
      </w:r>
      <w:r w:rsidR="000626AA" w:rsidRPr="00F22808">
        <w:rPr>
          <w:color w:val="auto"/>
          <w:sz w:val="28"/>
          <w:szCs w:val="28"/>
          <w:lang w:val="en-GB"/>
        </w:rPr>
        <w:t xml:space="preserve">clips </w:t>
      </w:r>
      <w:r w:rsidRPr="00F22808">
        <w:rPr>
          <w:color w:val="auto"/>
          <w:sz w:val="28"/>
          <w:szCs w:val="28"/>
          <w:lang w:val="en-GB"/>
        </w:rPr>
        <w:t>about dogs’ li</w:t>
      </w:r>
      <w:r w:rsidR="009C13A4" w:rsidRPr="00F22808">
        <w:rPr>
          <w:color w:val="auto"/>
          <w:sz w:val="28"/>
          <w:szCs w:val="28"/>
          <w:lang w:val="en-GB"/>
        </w:rPr>
        <w:t>ves</w:t>
      </w:r>
      <w:r w:rsidRPr="00F22808">
        <w:rPr>
          <w:color w:val="auto"/>
          <w:sz w:val="28"/>
          <w:szCs w:val="28"/>
          <w:lang w:val="en-GB"/>
        </w:rPr>
        <w:t xml:space="preserve"> (for example, a dog</w:t>
      </w:r>
      <w:r w:rsidR="00A25A51" w:rsidRPr="00F22808">
        <w:rPr>
          <w:color w:val="auto"/>
          <w:sz w:val="28"/>
          <w:szCs w:val="28"/>
          <w:lang w:val="en-GB"/>
        </w:rPr>
        <w:t xml:space="preserve"> </w:t>
      </w:r>
      <w:r w:rsidR="000626AA" w:rsidRPr="00F22808">
        <w:rPr>
          <w:color w:val="auto"/>
          <w:sz w:val="28"/>
          <w:szCs w:val="28"/>
          <w:lang w:val="en-GB"/>
        </w:rPr>
        <w:t xml:space="preserve">being </w:t>
      </w:r>
      <w:r w:rsidR="00A25A51" w:rsidRPr="00F22808">
        <w:rPr>
          <w:color w:val="auto"/>
          <w:sz w:val="28"/>
          <w:szCs w:val="28"/>
          <w:lang w:val="en-GB"/>
        </w:rPr>
        <w:t>walk</w:t>
      </w:r>
      <w:r w:rsidR="000626AA" w:rsidRPr="00F22808">
        <w:rPr>
          <w:color w:val="auto"/>
          <w:sz w:val="28"/>
          <w:szCs w:val="28"/>
          <w:lang w:val="en-GB"/>
        </w:rPr>
        <w:t>ed</w:t>
      </w:r>
      <w:r w:rsidRPr="00F22808">
        <w:rPr>
          <w:color w:val="auto"/>
          <w:sz w:val="28"/>
          <w:szCs w:val="28"/>
          <w:lang w:val="en-GB"/>
        </w:rPr>
        <w:t xml:space="preserve">; a dog in the process of </w:t>
      </w:r>
      <w:r w:rsidR="00D03ED9" w:rsidRPr="00F22808">
        <w:rPr>
          <w:color w:val="auto"/>
          <w:sz w:val="28"/>
          <w:szCs w:val="28"/>
          <w:lang w:val="en-GB"/>
        </w:rPr>
        <w:t xml:space="preserve">being </w:t>
      </w:r>
      <w:r w:rsidRPr="00F22808">
        <w:rPr>
          <w:color w:val="auto"/>
          <w:sz w:val="28"/>
          <w:szCs w:val="28"/>
          <w:lang w:val="en-GB"/>
        </w:rPr>
        <w:t>train</w:t>
      </w:r>
      <w:r w:rsidR="00D03ED9" w:rsidRPr="00F22808">
        <w:rPr>
          <w:color w:val="auto"/>
          <w:sz w:val="28"/>
          <w:szCs w:val="28"/>
          <w:lang w:val="en-GB"/>
        </w:rPr>
        <w:t>ed</w:t>
      </w:r>
      <w:r w:rsidRPr="00F22808">
        <w:rPr>
          <w:color w:val="auto"/>
          <w:sz w:val="28"/>
          <w:szCs w:val="28"/>
          <w:lang w:val="en-GB"/>
        </w:rPr>
        <w:t>, etc.); it did not have a storyline and was supposed to be emotionally neutral.</w:t>
      </w:r>
    </w:p>
    <w:p w14:paraId="188B03F6" w14:textId="6D8D8D92"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lastRenderedPageBreak/>
        <w:t>Participants watched the neutral</w:t>
      </w:r>
      <w:r w:rsidR="00A25A51" w:rsidRPr="00F22808">
        <w:rPr>
          <w:color w:val="auto"/>
          <w:sz w:val="28"/>
          <w:szCs w:val="28"/>
          <w:lang w:val="en-GB"/>
        </w:rPr>
        <w:t xml:space="preserve"> video</w:t>
      </w:r>
      <w:r w:rsidRPr="00F22808">
        <w:rPr>
          <w:color w:val="auto"/>
          <w:sz w:val="28"/>
          <w:szCs w:val="28"/>
          <w:lang w:val="en-GB"/>
        </w:rPr>
        <w:t xml:space="preserve"> </w:t>
      </w:r>
      <w:r w:rsidR="00D03ED9" w:rsidRPr="00F22808">
        <w:rPr>
          <w:color w:val="auto"/>
          <w:sz w:val="28"/>
          <w:szCs w:val="28"/>
          <w:lang w:val="en-GB"/>
        </w:rPr>
        <w:t xml:space="preserve">first </w:t>
      </w:r>
      <w:r w:rsidRPr="00F22808">
        <w:rPr>
          <w:color w:val="auto"/>
          <w:sz w:val="28"/>
          <w:szCs w:val="28"/>
          <w:lang w:val="en-GB"/>
        </w:rPr>
        <w:t>and then the comic video, while their facial expression was videotaped and later analy</w:t>
      </w:r>
      <w:r w:rsidR="00D03ED9" w:rsidRPr="00F22808">
        <w:rPr>
          <w:color w:val="auto"/>
          <w:sz w:val="28"/>
          <w:szCs w:val="28"/>
          <w:lang w:val="en-GB"/>
        </w:rPr>
        <w:t>s</w:t>
      </w:r>
      <w:r w:rsidRPr="00F22808">
        <w:rPr>
          <w:color w:val="auto"/>
          <w:sz w:val="28"/>
          <w:szCs w:val="28"/>
          <w:lang w:val="en-GB"/>
        </w:rPr>
        <w:t xml:space="preserve">ed. Emotional (laughter) expressions were categorized </w:t>
      </w:r>
      <w:r w:rsidR="00D03ED9" w:rsidRPr="00F22808">
        <w:rPr>
          <w:color w:val="auto"/>
          <w:sz w:val="28"/>
          <w:szCs w:val="28"/>
          <w:lang w:val="en-GB"/>
        </w:rPr>
        <w:t>as</w:t>
      </w:r>
      <w:r w:rsidRPr="00F22808">
        <w:rPr>
          <w:color w:val="auto"/>
          <w:sz w:val="28"/>
          <w:szCs w:val="28"/>
          <w:lang w:val="en-GB"/>
        </w:rPr>
        <w:t xml:space="preserve"> none, smile (with no vocalization), grin (a smile with a short-term and slight vocalization, the mouth is mostly closed), laughter (open mouth, obvious vocalization), burst of laughter (loud vocalization, body movements). </w:t>
      </w:r>
    </w:p>
    <w:p w14:paraId="2823C5E4" w14:textId="1E897699"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After each video, </w:t>
      </w:r>
      <w:r w:rsidR="00A25A51" w:rsidRPr="00F22808">
        <w:rPr>
          <w:color w:val="auto"/>
          <w:sz w:val="28"/>
          <w:szCs w:val="28"/>
          <w:lang w:val="en-GB"/>
        </w:rPr>
        <w:t xml:space="preserve">the </w:t>
      </w:r>
      <w:r w:rsidRPr="00F22808">
        <w:rPr>
          <w:color w:val="auto"/>
          <w:sz w:val="28"/>
          <w:szCs w:val="28"/>
          <w:lang w:val="en-GB"/>
        </w:rPr>
        <w:t xml:space="preserve">participants evaluated their subjective emotional response. </w:t>
      </w:r>
      <w:r w:rsidR="00B32664" w:rsidRPr="00F22808">
        <w:rPr>
          <w:color w:val="auto"/>
          <w:sz w:val="28"/>
          <w:szCs w:val="28"/>
          <w:lang w:val="en-GB"/>
        </w:rPr>
        <w:t>Both b</w:t>
      </w:r>
      <w:r w:rsidRPr="00F22808">
        <w:rPr>
          <w:color w:val="auto"/>
          <w:sz w:val="28"/>
          <w:szCs w:val="28"/>
          <w:lang w:val="en-GB"/>
        </w:rPr>
        <w:t>efore and after watching the comic video</w:t>
      </w:r>
      <w:r w:rsidR="00D03ED9" w:rsidRPr="00F22808">
        <w:rPr>
          <w:color w:val="auto"/>
          <w:sz w:val="28"/>
          <w:szCs w:val="28"/>
          <w:lang w:val="en-GB"/>
        </w:rPr>
        <w:t>,</w:t>
      </w:r>
      <w:r w:rsidRPr="00F22808">
        <w:rPr>
          <w:color w:val="auto"/>
          <w:sz w:val="28"/>
          <w:szCs w:val="28"/>
          <w:lang w:val="en-GB"/>
        </w:rPr>
        <w:t xml:space="preserve"> they also completed the </w:t>
      </w:r>
      <w:r w:rsidR="0036345D" w:rsidRPr="00F22808">
        <w:rPr>
          <w:color w:val="auto"/>
          <w:sz w:val="28"/>
          <w:szCs w:val="28"/>
          <w:lang w:val="en-GB"/>
        </w:rPr>
        <w:t>State Anxiety Inventory</w:t>
      </w:r>
      <w:r w:rsidR="0036345D" w:rsidRPr="00F22808">
        <w:rPr>
          <w:color w:val="auto"/>
          <w:sz w:val="28"/>
          <w:szCs w:val="28"/>
          <w:vertAlign w:val="superscript"/>
          <w:lang w:val="en-GB"/>
        </w:rPr>
        <w:t>28,29</w:t>
      </w:r>
      <w:r w:rsidRPr="00F22808">
        <w:rPr>
          <w:color w:val="auto"/>
          <w:sz w:val="28"/>
          <w:szCs w:val="28"/>
          <w:lang w:val="en-GB"/>
        </w:rPr>
        <w:t xml:space="preserve"> in order to measure </w:t>
      </w:r>
      <w:r w:rsidR="00D03ED9" w:rsidRPr="00F22808">
        <w:rPr>
          <w:color w:val="auto"/>
          <w:sz w:val="28"/>
          <w:szCs w:val="28"/>
          <w:lang w:val="en-GB"/>
        </w:rPr>
        <w:t xml:space="preserve">the </w:t>
      </w:r>
      <w:r w:rsidR="00B32664" w:rsidRPr="00F22808">
        <w:rPr>
          <w:color w:val="auto"/>
          <w:sz w:val="28"/>
          <w:szCs w:val="28"/>
          <w:lang w:val="en-GB"/>
        </w:rPr>
        <w:t xml:space="preserve">potential </w:t>
      </w:r>
      <w:r w:rsidRPr="00F22808">
        <w:rPr>
          <w:color w:val="auto"/>
          <w:sz w:val="28"/>
          <w:szCs w:val="28"/>
          <w:lang w:val="en-GB"/>
        </w:rPr>
        <w:t>anxiety evoked by the humorous stimuli. After the whole experiment</w:t>
      </w:r>
      <w:r w:rsidR="00D03ED9" w:rsidRPr="00F22808">
        <w:rPr>
          <w:color w:val="auto"/>
          <w:sz w:val="28"/>
          <w:szCs w:val="28"/>
          <w:lang w:val="en-GB"/>
        </w:rPr>
        <w:t>,</w:t>
      </w:r>
      <w:r w:rsidRPr="00F22808">
        <w:rPr>
          <w:color w:val="auto"/>
          <w:sz w:val="28"/>
          <w:szCs w:val="28"/>
          <w:lang w:val="en-GB"/>
        </w:rPr>
        <w:t xml:space="preserve"> participants were </w:t>
      </w:r>
      <w:r w:rsidR="00B32664" w:rsidRPr="00F22808">
        <w:rPr>
          <w:color w:val="auto"/>
          <w:sz w:val="28"/>
          <w:szCs w:val="28"/>
          <w:lang w:val="en-GB"/>
        </w:rPr>
        <w:t xml:space="preserve">assessed in relation </w:t>
      </w:r>
      <w:r w:rsidRPr="00F22808">
        <w:rPr>
          <w:color w:val="auto"/>
          <w:sz w:val="28"/>
          <w:szCs w:val="28"/>
          <w:lang w:val="en-GB"/>
        </w:rPr>
        <w:t>to the Trait Anxiety Inventory</w:t>
      </w:r>
      <w:r w:rsidR="0036345D" w:rsidRPr="00F22808">
        <w:rPr>
          <w:color w:val="auto"/>
          <w:sz w:val="28"/>
          <w:szCs w:val="28"/>
          <w:vertAlign w:val="superscript"/>
          <w:lang w:val="en-GB"/>
        </w:rPr>
        <w:t>28,29</w:t>
      </w:r>
      <w:r w:rsidRPr="00F22808">
        <w:rPr>
          <w:color w:val="auto"/>
          <w:sz w:val="28"/>
          <w:szCs w:val="28"/>
          <w:lang w:val="en-GB"/>
        </w:rPr>
        <w:t xml:space="preserve"> and the Toronto Alexithymia Scale</w:t>
      </w:r>
      <w:r w:rsidR="0036345D" w:rsidRPr="00F22808">
        <w:rPr>
          <w:color w:val="auto"/>
          <w:sz w:val="28"/>
          <w:szCs w:val="28"/>
          <w:vertAlign w:val="superscript"/>
          <w:lang w:val="en-GB"/>
        </w:rPr>
        <w:t>30,31</w:t>
      </w:r>
      <w:r w:rsidRPr="00F22808">
        <w:rPr>
          <w:color w:val="auto"/>
          <w:sz w:val="28"/>
          <w:szCs w:val="28"/>
          <w:lang w:val="en-GB"/>
        </w:rPr>
        <w:t xml:space="preserve"> in order to control possible alternative or additional factors of emotional distortions.</w:t>
      </w:r>
    </w:p>
    <w:p w14:paraId="7F6B8747" w14:textId="7EDBC4C0" w:rsidR="00AA19A4" w:rsidRPr="00F22808" w:rsidRDefault="00701889">
      <w:pPr>
        <w:pBdr>
          <w:top w:val="nil"/>
          <w:left w:val="nil"/>
          <w:bottom w:val="nil"/>
          <w:right w:val="nil"/>
          <w:between w:val="nil"/>
        </w:pBdr>
        <w:spacing w:line="360" w:lineRule="auto"/>
        <w:rPr>
          <w:color w:val="auto"/>
          <w:sz w:val="28"/>
          <w:szCs w:val="28"/>
          <w:lang w:val="en-GB"/>
        </w:rPr>
      </w:pPr>
      <w:r w:rsidRPr="00F22808">
        <w:rPr>
          <w:color w:val="auto"/>
          <w:sz w:val="28"/>
          <w:szCs w:val="28"/>
          <w:lang w:val="en-GB"/>
        </w:rPr>
        <w:t>As one can see, the chosen humorous stimuli were simple and benevolent</w:t>
      </w:r>
      <w:r w:rsidR="00B32664" w:rsidRPr="00F22808">
        <w:rPr>
          <w:color w:val="auto"/>
          <w:sz w:val="28"/>
          <w:szCs w:val="28"/>
          <w:lang w:val="en-GB"/>
        </w:rPr>
        <w:t>,</w:t>
      </w:r>
      <w:r w:rsidRPr="00F22808">
        <w:rPr>
          <w:color w:val="auto"/>
          <w:sz w:val="28"/>
          <w:szCs w:val="28"/>
          <w:lang w:val="en-GB"/>
        </w:rPr>
        <w:t xml:space="preserve"> or at least neutral, and could hardly evoke an idea of negative intent or emotions – at least in healthy participants. </w:t>
      </w:r>
      <w:r w:rsidR="00B32664" w:rsidRPr="00F22808">
        <w:rPr>
          <w:color w:val="auto"/>
          <w:sz w:val="28"/>
          <w:szCs w:val="28"/>
          <w:lang w:val="en-GB"/>
        </w:rPr>
        <w:t xml:space="preserve">Therefore, as a result of </w:t>
      </w:r>
      <w:r w:rsidRPr="00F22808">
        <w:rPr>
          <w:color w:val="auto"/>
          <w:sz w:val="28"/>
          <w:szCs w:val="28"/>
          <w:lang w:val="en-GB"/>
        </w:rPr>
        <w:t>such a method we suggested access</w:t>
      </w:r>
      <w:r w:rsidR="00B32664" w:rsidRPr="00F22808">
        <w:rPr>
          <w:color w:val="auto"/>
          <w:sz w:val="28"/>
          <w:szCs w:val="28"/>
          <w:lang w:val="en-GB"/>
        </w:rPr>
        <w:t>ing an</w:t>
      </w:r>
      <w:r w:rsidRPr="00F22808">
        <w:rPr>
          <w:color w:val="auto"/>
          <w:sz w:val="28"/>
          <w:szCs w:val="28"/>
          <w:lang w:val="en-GB"/>
        </w:rPr>
        <w:t xml:space="preserve"> emotional response to humo</w:t>
      </w:r>
      <w:r w:rsidR="00B32664" w:rsidRPr="00F22808">
        <w:rPr>
          <w:color w:val="auto"/>
          <w:sz w:val="28"/>
          <w:szCs w:val="28"/>
          <w:lang w:val="en-GB"/>
        </w:rPr>
        <w:t>u</w:t>
      </w:r>
      <w:r w:rsidRPr="00F22808">
        <w:rPr>
          <w:color w:val="auto"/>
          <w:sz w:val="28"/>
          <w:szCs w:val="28"/>
          <w:lang w:val="en-GB"/>
        </w:rPr>
        <w:t>r.</w:t>
      </w:r>
    </w:p>
    <w:p w14:paraId="5B31AB9F" w14:textId="7C49DE5E" w:rsidR="00AA19A4" w:rsidRPr="00F22808" w:rsidRDefault="00701889">
      <w:pPr>
        <w:pBdr>
          <w:top w:val="nil"/>
          <w:left w:val="nil"/>
          <w:bottom w:val="nil"/>
          <w:right w:val="nil"/>
          <w:between w:val="nil"/>
        </w:pBdr>
        <w:spacing w:line="360" w:lineRule="auto"/>
        <w:ind w:firstLine="425"/>
        <w:rPr>
          <w:b/>
          <w:color w:val="auto"/>
          <w:sz w:val="28"/>
          <w:szCs w:val="28"/>
          <w:lang w:val="en-GB"/>
        </w:rPr>
      </w:pPr>
      <w:r w:rsidRPr="00F22808">
        <w:rPr>
          <w:color w:val="auto"/>
          <w:sz w:val="28"/>
          <w:szCs w:val="28"/>
          <w:lang w:val="en-GB"/>
        </w:rPr>
        <w:t>2)</w:t>
      </w:r>
      <w:r w:rsidRPr="00F22808">
        <w:rPr>
          <w:color w:val="auto"/>
          <w:sz w:val="28"/>
          <w:szCs w:val="28"/>
          <w:lang w:val="en-GB"/>
        </w:rPr>
        <w:tab/>
      </w:r>
      <w:r w:rsidR="00B32664" w:rsidRPr="00F22808">
        <w:rPr>
          <w:color w:val="auto"/>
          <w:sz w:val="28"/>
          <w:szCs w:val="28"/>
          <w:lang w:val="en-GB"/>
        </w:rPr>
        <w:t>An e</w:t>
      </w:r>
      <w:r w:rsidRPr="00F22808">
        <w:rPr>
          <w:color w:val="auto"/>
          <w:sz w:val="28"/>
          <w:szCs w:val="28"/>
          <w:lang w:val="en-GB"/>
        </w:rPr>
        <w:t xml:space="preserve">motion evaluation scale, developed by the authors, with a written list of 10 emotions (joy, delight, grief, anxiety, sadness, fear, anger, indifference, shame, disgust) was </w:t>
      </w:r>
      <w:r w:rsidR="00B32664" w:rsidRPr="00F22808">
        <w:rPr>
          <w:color w:val="auto"/>
          <w:sz w:val="28"/>
          <w:szCs w:val="28"/>
          <w:lang w:val="en-GB"/>
        </w:rPr>
        <w:t xml:space="preserve">presented </w:t>
      </w:r>
      <w:r w:rsidRPr="00F22808">
        <w:rPr>
          <w:color w:val="auto"/>
          <w:sz w:val="28"/>
          <w:szCs w:val="28"/>
          <w:lang w:val="en-GB"/>
        </w:rPr>
        <w:t xml:space="preserve">to the participants after each video. The list was </w:t>
      </w:r>
      <w:r w:rsidR="00A25A51" w:rsidRPr="00F22808">
        <w:rPr>
          <w:color w:val="auto"/>
          <w:sz w:val="28"/>
          <w:szCs w:val="28"/>
          <w:lang w:val="en-GB"/>
        </w:rPr>
        <w:t xml:space="preserve">created </w:t>
      </w:r>
      <w:r w:rsidRPr="00F22808">
        <w:rPr>
          <w:color w:val="auto"/>
          <w:sz w:val="28"/>
          <w:szCs w:val="28"/>
          <w:lang w:val="en-GB"/>
        </w:rPr>
        <w:t>on the basis of P. Ekman’s class</w:t>
      </w:r>
      <w:r w:rsidR="0036345D" w:rsidRPr="00F22808">
        <w:rPr>
          <w:color w:val="auto"/>
          <w:sz w:val="28"/>
          <w:szCs w:val="28"/>
          <w:lang w:val="en-GB"/>
        </w:rPr>
        <w:t>ification of basic emotions</w:t>
      </w:r>
      <w:r w:rsidRPr="00F22808">
        <w:rPr>
          <w:color w:val="auto"/>
          <w:sz w:val="28"/>
          <w:szCs w:val="28"/>
          <w:lang w:val="en-GB"/>
        </w:rPr>
        <w:t>.</w:t>
      </w:r>
      <w:r w:rsidR="0036345D" w:rsidRPr="00F22808">
        <w:rPr>
          <w:color w:val="auto"/>
          <w:sz w:val="28"/>
          <w:szCs w:val="28"/>
          <w:vertAlign w:val="superscript"/>
          <w:lang w:val="en-GB"/>
        </w:rPr>
        <w:t>32</w:t>
      </w:r>
      <w:r w:rsidRPr="00F22808">
        <w:rPr>
          <w:color w:val="auto"/>
          <w:sz w:val="28"/>
          <w:szCs w:val="28"/>
          <w:lang w:val="en-GB"/>
        </w:rPr>
        <w:t xml:space="preserve"> </w:t>
      </w:r>
      <w:r w:rsidRPr="00F22808">
        <w:rPr>
          <w:rFonts w:ascii="Arial" w:eastAsia="Arial" w:hAnsi="Arial" w:cs="Arial"/>
          <w:b/>
          <w:color w:val="auto"/>
          <w:sz w:val="42"/>
          <w:szCs w:val="42"/>
          <w:lang w:val="en-GB"/>
        </w:rPr>
        <w:t xml:space="preserve"> </w:t>
      </w:r>
    </w:p>
    <w:p w14:paraId="1B91E448" w14:textId="38E4C32C"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Indifference, delight, shame and anxiety were added to the list because of their association with the variables that were focused on, namely, </w:t>
      </w:r>
      <w:proofErr w:type="spellStart"/>
      <w:r w:rsidRPr="00F22808">
        <w:rPr>
          <w:color w:val="auto"/>
          <w:sz w:val="28"/>
          <w:szCs w:val="28"/>
          <w:lang w:val="en-GB"/>
        </w:rPr>
        <w:t>gelotophobia</w:t>
      </w:r>
      <w:proofErr w:type="spellEnd"/>
      <w:r w:rsidRPr="00F22808">
        <w:rPr>
          <w:color w:val="auto"/>
          <w:sz w:val="28"/>
          <w:szCs w:val="28"/>
          <w:lang w:val="en-GB"/>
        </w:rPr>
        <w:t xml:space="preserve">, alexithymia, personal and situational anxiety. Participants were to choose the emotions they experienced while watching </w:t>
      </w:r>
      <w:r w:rsidR="00B32664" w:rsidRPr="00F22808">
        <w:rPr>
          <w:color w:val="auto"/>
          <w:sz w:val="28"/>
          <w:szCs w:val="28"/>
          <w:lang w:val="en-GB"/>
        </w:rPr>
        <w:t xml:space="preserve">the </w:t>
      </w:r>
      <w:r w:rsidRPr="00F22808">
        <w:rPr>
          <w:color w:val="auto"/>
          <w:sz w:val="28"/>
          <w:szCs w:val="28"/>
          <w:lang w:val="en-GB"/>
        </w:rPr>
        <w:t xml:space="preserve">stimulus video, and to evaluate their intensity from 1 to 5. </w:t>
      </w:r>
    </w:p>
    <w:p w14:paraId="46EF58C0" w14:textId="3B202EC0"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3)</w:t>
      </w:r>
      <w:r w:rsidRPr="00F22808">
        <w:rPr>
          <w:color w:val="auto"/>
          <w:sz w:val="28"/>
          <w:szCs w:val="28"/>
          <w:lang w:val="en-GB"/>
        </w:rPr>
        <w:tab/>
        <w:t xml:space="preserve">The </w:t>
      </w:r>
      <w:proofErr w:type="spellStart"/>
      <w:r w:rsidRPr="00F22808">
        <w:rPr>
          <w:color w:val="auto"/>
          <w:sz w:val="28"/>
          <w:szCs w:val="28"/>
          <w:lang w:val="en-GB"/>
        </w:rPr>
        <w:t>PhoPhiKat</w:t>
      </w:r>
      <w:proofErr w:type="spellEnd"/>
      <w:r w:rsidRPr="00F22808">
        <w:rPr>
          <w:color w:val="auto"/>
          <w:sz w:val="28"/>
          <w:szCs w:val="28"/>
          <w:lang w:val="en-GB"/>
        </w:rPr>
        <w:t xml:space="preserve"> &lt;30&gt; was developed by W. Ruch</w:t>
      </w:r>
      <w:r w:rsidR="00B32664" w:rsidRPr="00F22808">
        <w:rPr>
          <w:color w:val="auto"/>
          <w:sz w:val="28"/>
          <w:szCs w:val="28"/>
          <w:lang w:val="en-GB"/>
        </w:rPr>
        <w:t xml:space="preserve"> and</w:t>
      </w:r>
      <w:r w:rsidR="0036345D" w:rsidRPr="00F22808">
        <w:rPr>
          <w:color w:val="auto"/>
          <w:sz w:val="28"/>
          <w:szCs w:val="28"/>
          <w:lang w:val="en-GB"/>
        </w:rPr>
        <w:t xml:space="preserve"> R. Proyer</w:t>
      </w:r>
      <w:r w:rsidRPr="00F22808">
        <w:rPr>
          <w:color w:val="auto"/>
          <w:sz w:val="28"/>
          <w:szCs w:val="28"/>
          <w:lang w:val="en-GB"/>
        </w:rPr>
        <w:t>.</w:t>
      </w:r>
      <w:r w:rsidR="0036345D" w:rsidRPr="00F22808">
        <w:rPr>
          <w:color w:val="auto"/>
          <w:sz w:val="28"/>
          <w:szCs w:val="28"/>
          <w:vertAlign w:val="superscript"/>
          <w:lang w:val="en-GB"/>
        </w:rPr>
        <w:t>13</w:t>
      </w:r>
      <w:r w:rsidRPr="00F22808">
        <w:rPr>
          <w:color w:val="auto"/>
          <w:sz w:val="28"/>
          <w:szCs w:val="28"/>
          <w:lang w:val="en-GB"/>
        </w:rPr>
        <w:t xml:space="preserve"> The Russian adaptation was proposed by E.M. Ivanova et al.</w:t>
      </w:r>
      <w:r w:rsidR="0036345D" w:rsidRPr="00F22808">
        <w:rPr>
          <w:color w:val="auto"/>
          <w:sz w:val="28"/>
          <w:szCs w:val="28"/>
          <w:vertAlign w:val="superscript"/>
          <w:lang w:val="en-GB"/>
        </w:rPr>
        <w:t>18</w:t>
      </w:r>
    </w:p>
    <w:p w14:paraId="672C993C" w14:textId="5CAE4554" w:rsidR="00AA19A4" w:rsidRPr="00F22808" w:rsidRDefault="00701889">
      <w:pPr>
        <w:pBdr>
          <w:top w:val="nil"/>
          <w:left w:val="nil"/>
          <w:bottom w:val="nil"/>
          <w:right w:val="nil"/>
          <w:between w:val="nil"/>
        </w:pBdr>
        <w:spacing w:line="360" w:lineRule="auto"/>
        <w:ind w:firstLine="425"/>
        <w:rPr>
          <w:color w:val="auto"/>
          <w:sz w:val="28"/>
          <w:szCs w:val="28"/>
          <w:lang w:val="en-GB"/>
        </w:rPr>
      </w:pPr>
      <w:proofErr w:type="spellStart"/>
      <w:r w:rsidRPr="00F22808">
        <w:rPr>
          <w:color w:val="auto"/>
          <w:sz w:val="28"/>
          <w:szCs w:val="28"/>
          <w:lang w:val="en-GB"/>
        </w:rPr>
        <w:t>PhoPhiKat</w:t>
      </w:r>
      <w:proofErr w:type="spellEnd"/>
      <w:r w:rsidRPr="00F22808">
        <w:rPr>
          <w:color w:val="auto"/>
          <w:sz w:val="28"/>
          <w:szCs w:val="28"/>
          <w:lang w:val="en-GB"/>
        </w:rPr>
        <w:t xml:space="preserve"> &lt;30&gt; consists of 30 items. The questionnaire assesses </w:t>
      </w:r>
      <w:proofErr w:type="spellStart"/>
      <w:r w:rsidRPr="00F22808">
        <w:rPr>
          <w:color w:val="auto"/>
          <w:sz w:val="28"/>
          <w:szCs w:val="28"/>
          <w:lang w:val="en-GB"/>
        </w:rPr>
        <w:t>gelotophobia</w:t>
      </w:r>
      <w:proofErr w:type="spellEnd"/>
      <w:r w:rsidRPr="00F22808">
        <w:rPr>
          <w:color w:val="auto"/>
          <w:sz w:val="28"/>
          <w:szCs w:val="28"/>
          <w:lang w:val="en-GB"/>
        </w:rPr>
        <w:t xml:space="preserve"> (the fear of being laughed at), </w:t>
      </w:r>
      <w:proofErr w:type="spellStart"/>
      <w:r w:rsidRPr="00F22808">
        <w:rPr>
          <w:color w:val="auto"/>
          <w:sz w:val="28"/>
          <w:szCs w:val="28"/>
          <w:lang w:val="en-GB"/>
        </w:rPr>
        <w:t>gelotophilia</w:t>
      </w:r>
      <w:proofErr w:type="spellEnd"/>
      <w:r w:rsidRPr="00F22808">
        <w:rPr>
          <w:color w:val="auto"/>
          <w:sz w:val="28"/>
          <w:szCs w:val="28"/>
          <w:lang w:val="en-GB"/>
        </w:rPr>
        <w:t xml:space="preserve"> (the joy of being an </w:t>
      </w:r>
      <w:r w:rsidRPr="00F22808">
        <w:rPr>
          <w:color w:val="auto"/>
          <w:sz w:val="28"/>
          <w:szCs w:val="28"/>
          <w:lang w:val="en-GB"/>
        </w:rPr>
        <w:lastRenderedPageBreak/>
        <w:t xml:space="preserve">object of laughter) and </w:t>
      </w:r>
      <w:proofErr w:type="spellStart"/>
      <w:r w:rsidRPr="00F22808">
        <w:rPr>
          <w:color w:val="auto"/>
          <w:sz w:val="28"/>
          <w:szCs w:val="28"/>
          <w:lang w:val="en-GB"/>
        </w:rPr>
        <w:t>katagelasticism</w:t>
      </w:r>
      <w:proofErr w:type="spellEnd"/>
      <w:r w:rsidRPr="00F22808">
        <w:rPr>
          <w:color w:val="auto"/>
          <w:sz w:val="28"/>
          <w:szCs w:val="28"/>
          <w:lang w:val="en-GB"/>
        </w:rPr>
        <w:t xml:space="preserve"> (the joy of laughing at others)</w:t>
      </w:r>
      <w:r w:rsidR="00B32664" w:rsidRPr="00F22808">
        <w:rPr>
          <w:color w:val="auto"/>
          <w:sz w:val="28"/>
          <w:szCs w:val="28"/>
          <w:lang w:val="en-GB"/>
        </w:rPr>
        <w:t>;</w:t>
      </w:r>
      <w:r w:rsidRPr="00F22808">
        <w:rPr>
          <w:color w:val="auto"/>
          <w:sz w:val="28"/>
          <w:szCs w:val="28"/>
          <w:lang w:val="en-GB"/>
        </w:rPr>
        <w:t xml:space="preserve"> the last two subscales were not used in the present study. </w:t>
      </w:r>
    </w:p>
    <w:p w14:paraId="34FF8AAF" w14:textId="24A68F98"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The participants were to rate each of the statements on a </w:t>
      </w:r>
      <w:r w:rsidR="00B32664" w:rsidRPr="00F22808">
        <w:rPr>
          <w:color w:val="auto"/>
          <w:sz w:val="28"/>
          <w:szCs w:val="28"/>
          <w:lang w:val="en-GB"/>
        </w:rPr>
        <w:t>four</w:t>
      </w:r>
      <w:r w:rsidRPr="00F22808">
        <w:rPr>
          <w:color w:val="auto"/>
          <w:sz w:val="28"/>
          <w:szCs w:val="28"/>
          <w:lang w:val="en-GB"/>
        </w:rPr>
        <w:t xml:space="preserve">-point Likert scale (from “completely disagree” to “fully agree”). </w:t>
      </w:r>
    </w:p>
    <w:p w14:paraId="4A782707" w14:textId="24DF7929"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4) We also used the Scale of Prodromal Symptoms (SOPS)</w:t>
      </w:r>
      <w:r w:rsidR="0036345D" w:rsidRPr="00F22808">
        <w:rPr>
          <w:color w:val="auto"/>
          <w:sz w:val="28"/>
          <w:szCs w:val="28"/>
          <w:vertAlign w:val="superscript"/>
          <w:lang w:val="en-GB"/>
        </w:rPr>
        <w:t>33</w:t>
      </w:r>
      <w:r w:rsidRPr="00F22808">
        <w:rPr>
          <w:color w:val="auto"/>
          <w:sz w:val="28"/>
          <w:szCs w:val="28"/>
          <w:lang w:val="en-GB"/>
        </w:rPr>
        <w:t xml:space="preserve"> to assess attenuated prodromal symptoms, the Positive and Negative Syndrome Scale (PANSS)</w:t>
      </w:r>
      <w:r w:rsidR="0036345D" w:rsidRPr="00F22808">
        <w:rPr>
          <w:color w:val="auto"/>
          <w:sz w:val="28"/>
          <w:szCs w:val="28"/>
          <w:vertAlign w:val="superscript"/>
          <w:lang w:val="en-GB"/>
        </w:rPr>
        <w:t>34</w:t>
      </w:r>
      <w:r w:rsidR="0036345D" w:rsidRPr="00F22808">
        <w:rPr>
          <w:color w:val="auto"/>
          <w:sz w:val="28"/>
          <w:szCs w:val="28"/>
          <w:lang w:val="en-GB"/>
        </w:rPr>
        <w:t xml:space="preserve"> </w:t>
      </w:r>
      <w:r w:rsidRPr="00F22808">
        <w:rPr>
          <w:color w:val="auto"/>
          <w:sz w:val="28"/>
          <w:szCs w:val="28"/>
          <w:lang w:val="en-GB"/>
        </w:rPr>
        <w:t>to assess psychotic symptoms and the Hamilton Depression Rating Scale (HDRS)</w:t>
      </w:r>
      <w:r w:rsidR="0036345D" w:rsidRPr="00F22808">
        <w:rPr>
          <w:color w:val="auto"/>
          <w:sz w:val="28"/>
          <w:szCs w:val="28"/>
          <w:vertAlign w:val="superscript"/>
          <w:lang w:val="en-GB"/>
        </w:rPr>
        <w:t>35</w:t>
      </w:r>
      <w:r w:rsidRPr="00F22808">
        <w:rPr>
          <w:color w:val="auto"/>
          <w:sz w:val="28"/>
          <w:szCs w:val="28"/>
          <w:lang w:val="en-GB"/>
        </w:rPr>
        <w:t xml:space="preserve"> to assess depressive symptoms. </w:t>
      </w:r>
    </w:p>
    <w:p w14:paraId="7E7E0E02" w14:textId="6F4E4A8A"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The SOPS </w:t>
      </w:r>
      <w:r w:rsidR="00B32664" w:rsidRPr="00F22808">
        <w:rPr>
          <w:color w:val="auto"/>
          <w:sz w:val="28"/>
          <w:szCs w:val="28"/>
          <w:lang w:val="en-GB"/>
        </w:rPr>
        <w:t>forms</w:t>
      </w:r>
      <w:r w:rsidRPr="00F22808">
        <w:rPr>
          <w:color w:val="auto"/>
          <w:sz w:val="28"/>
          <w:szCs w:val="28"/>
          <w:lang w:val="en-GB"/>
        </w:rPr>
        <w:t xml:space="preserve"> part of the Structured Interview for Prodromal Syndromes (SIPS).</w:t>
      </w:r>
      <w:r w:rsidRPr="00F22808">
        <w:rPr>
          <w:rFonts w:ascii="Palatino Linotype" w:eastAsia="Palatino Linotype" w:hAnsi="Palatino Linotype" w:cs="Palatino Linotype"/>
          <w:color w:val="auto"/>
          <w:sz w:val="20"/>
          <w:lang w:val="en-GB"/>
        </w:rPr>
        <w:t xml:space="preserve"> </w:t>
      </w:r>
      <w:r w:rsidRPr="00F22808">
        <w:rPr>
          <w:color w:val="auto"/>
          <w:sz w:val="28"/>
          <w:szCs w:val="28"/>
          <w:lang w:val="en-GB"/>
        </w:rPr>
        <w:t xml:space="preserve">It may be conceptualized as analogous to the PANSS for patients who are not fully psychotic (at </w:t>
      </w:r>
      <w:r w:rsidR="00B32664" w:rsidRPr="00F22808">
        <w:rPr>
          <w:color w:val="auto"/>
          <w:sz w:val="28"/>
          <w:szCs w:val="28"/>
          <w:lang w:val="en-GB"/>
        </w:rPr>
        <w:t xml:space="preserve">a </w:t>
      </w:r>
      <w:r w:rsidRPr="00F22808">
        <w:rPr>
          <w:color w:val="auto"/>
          <w:sz w:val="28"/>
          <w:szCs w:val="28"/>
          <w:lang w:val="en-GB"/>
        </w:rPr>
        <w:t xml:space="preserve">high </w:t>
      </w:r>
      <w:r w:rsidR="00A25A51" w:rsidRPr="00F22808">
        <w:rPr>
          <w:color w:val="auto"/>
          <w:sz w:val="28"/>
          <w:szCs w:val="28"/>
          <w:lang w:val="en-GB"/>
        </w:rPr>
        <w:t xml:space="preserve">clinical </w:t>
      </w:r>
      <w:r w:rsidRPr="00F22808">
        <w:rPr>
          <w:color w:val="auto"/>
          <w:sz w:val="28"/>
          <w:szCs w:val="28"/>
          <w:lang w:val="en-GB"/>
        </w:rPr>
        <w:t xml:space="preserve">risk </w:t>
      </w:r>
      <w:r w:rsidR="008E2F23" w:rsidRPr="00F22808">
        <w:rPr>
          <w:color w:val="auto"/>
          <w:sz w:val="28"/>
          <w:szCs w:val="28"/>
          <w:lang w:val="en-GB"/>
        </w:rPr>
        <w:t xml:space="preserve">of </w:t>
      </w:r>
      <w:r w:rsidRPr="00F22808">
        <w:rPr>
          <w:color w:val="auto"/>
          <w:sz w:val="28"/>
          <w:szCs w:val="28"/>
          <w:lang w:val="en-GB"/>
        </w:rPr>
        <w:t xml:space="preserve">psychosis). The SOPS contains four subscales for </w:t>
      </w:r>
      <w:r w:rsidR="00A25A51" w:rsidRPr="00F22808">
        <w:rPr>
          <w:color w:val="auto"/>
          <w:sz w:val="28"/>
          <w:szCs w:val="28"/>
          <w:lang w:val="en-GB"/>
        </w:rPr>
        <w:t>p</w:t>
      </w:r>
      <w:r w:rsidRPr="00F22808">
        <w:rPr>
          <w:color w:val="auto"/>
          <w:sz w:val="28"/>
          <w:szCs w:val="28"/>
          <w:lang w:val="en-GB"/>
        </w:rPr>
        <w:t xml:space="preserve">ositive, </w:t>
      </w:r>
      <w:r w:rsidR="00A25A51" w:rsidRPr="00F22808">
        <w:rPr>
          <w:color w:val="auto"/>
          <w:sz w:val="28"/>
          <w:szCs w:val="28"/>
          <w:lang w:val="en-GB"/>
        </w:rPr>
        <w:t>n</w:t>
      </w:r>
      <w:r w:rsidRPr="00F22808">
        <w:rPr>
          <w:color w:val="auto"/>
          <w:sz w:val="28"/>
          <w:szCs w:val="28"/>
          <w:lang w:val="en-GB"/>
        </w:rPr>
        <w:t xml:space="preserve">egative, </w:t>
      </w:r>
      <w:r w:rsidR="00A25A51" w:rsidRPr="00F22808">
        <w:rPr>
          <w:color w:val="auto"/>
          <w:sz w:val="28"/>
          <w:szCs w:val="28"/>
          <w:lang w:val="en-GB"/>
        </w:rPr>
        <w:t>d</w:t>
      </w:r>
      <w:r w:rsidRPr="00F22808">
        <w:rPr>
          <w:color w:val="auto"/>
          <w:sz w:val="28"/>
          <w:szCs w:val="28"/>
          <w:lang w:val="en-GB"/>
        </w:rPr>
        <w:t>isorganiz</w:t>
      </w:r>
      <w:r w:rsidR="00A25A51" w:rsidRPr="00F22808">
        <w:rPr>
          <w:color w:val="auto"/>
          <w:sz w:val="28"/>
          <w:szCs w:val="28"/>
          <w:lang w:val="en-GB"/>
        </w:rPr>
        <w:t>ed</w:t>
      </w:r>
      <w:r w:rsidRPr="00F22808">
        <w:rPr>
          <w:color w:val="auto"/>
          <w:sz w:val="28"/>
          <w:szCs w:val="28"/>
          <w:lang w:val="en-GB"/>
        </w:rPr>
        <w:t xml:space="preserve"> and </w:t>
      </w:r>
      <w:r w:rsidR="00A25A51" w:rsidRPr="00F22808">
        <w:rPr>
          <w:color w:val="auto"/>
          <w:sz w:val="28"/>
          <w:szCs w:val="28"/>
          <w:lang w:val="en-GB"/>
        </w:rPr>
        <w:t>g</w:t>
      </w:r>
      <w:r w:rsidRPr="00F22808">
        <w:rPr>
          <w:color w:val="auto"/>
          <w:sz w:val="28"/>
          <w:szCs w:val="28"/>
          <w:lang w:val="en-GB"/>
        </w:rPr>
        <w:t xml:space="preserve">eneral </w:t>
      </w:r>
      <w:r w:rsidR="00A25A51" w:rsidRPr="00F22808">
        <w:rPr>
          <w:color w:val="auto"/>
          <w:sz w:val="28"/>
          <w:szCs w:val="28"/>
          <w:lang w:val="en-GB"/>
        </w:rPr>
        <w:t>s</w:t>
      </w:r>
      <w:r w:rsidRPr="00F22808">
        <w:rPr>
          <w:color w:val="auto"/>
          <w:sz w:val="28"/>
          <w:szCs w:val="28"/>
          <w:lang w:val="en-GB"/>
        </w:rPr>
        <w:t xml:space="preserve">ymptom constructs. Attenuated positive symptoms were assessed on the </w:t>
      </w:r>
      <w:r w:rsidR="00A25A51" w:rsidRPr="00F22808">
        <w:rPr>
          <w:color w:val="auto"/>
          <w:sz w:val="28"/>
          <w:szCs w:val="28"/>
          <w:lang w:val="en-GB"/>
        </w:rPr>
        <w:t>p</w:t>
      </w:r>
      <w:r w:rsidRPr="00F22808">
        <w:rPr>
          <w:color w:val="auto"/>
          <w:sz w:val="28"/>
          <w:szCs w:val="28"/>
          <w:lang w:val="en-GB"/>
        </w:rPr>
        <w:t>ositive subscale of the SOPS.</w:t>
      </w:r>
    </w:p>
    <w:p w14:paraId="44EC5418" w14:textId="515A2900"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The PANSS is one of the best-validated instruments for measuring </w:t>
      </w:r>
      <w:r w:rsidR="00A25A51" w:rsidRPr="00F22808">
        <w:rPr>
          <w:color w:val="auto"/>
          <w:sz w:val="28"/>
          <w:szCs w:val="28"/>
          <w:lang w:val="en-GB"/>
        </w:rPr>
        <w:t xml:space="preserve">the </w:t>
      </w:r>
      <w:r w:rsidRPr="00F22808">
        <w:rPr>
          <w:color w:val="auto"/>
          <w:sz w:val="28"/>
          <w:szCs w:val="28"/>
          <w:lang w:val="en-GB"/>
        </w:rPr>
        <w:t xml:space="preserve">symptom severity of patients with schizophrenia, that we used to assess patients with first psychosis in this study.  </w:t>
      </w:r>
    </w:p>
    <w:p w14:paraId="3962EFD1" w14:textId="5C6F4E8F"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The HDRS is a 21-item depression rating scale for</w:t>
      </w:r>
      <w:r w:rsidRPr="00F22808">
        <w:rPr>
          <w:rFonts w:ascii="Palatino Linotype" w:eastAsia="Palatino Linotype" w:hAnsi="Palatino Linotype" w:cs="Palatino Linotype"/>
          <w:color w:val="auto"/>
          <w:sz w:val="20"/>
          <w:lang w:val="en-GB"/>
        </w:rPr>
        <w:t xml:space="preserve"> </w:t>
      </w:r>
      <w:r w:rsidRPr="00F22808">
        <w:rPr>
          <w:color w:val="auto"/>
          <w:sz w:val="28"/>
          <w:szCs w:val="28"/>
          <w:lang w:val="en-GB"/>
        </w:rPr>
        <w:t xml:space="preserve">determining a level of depression in patients with first psychosis and with signs of </w:t>
      </w:r>
      <w:r w:rsidR="008E2F23" w:rsidRPr="00F22808">
        <w:rPr>
          <w:color w:val="auto"/>
          <w:sz w:val="28"/>
          <w:szCs w:val="28"/>
          <w:lang w:val="en-GB"/>
        </w:rPr>
        <w:t xml:space="preserve">a high </w:t>
      </w:r>
      <w:r w:rsidRPr="00F22808">
        <w:rPr>
          <w:color w:val="auto"/>
          <w:sz w:val="28"/>
          <w:szCs w:val="28"/>
          <w:lang w:val="en-GB"/>
        </w:rPr>
        <w:t xml:space="preserve">clinical risk </w:t>
      </w:r>
      <w:r w:rsidR="008E2F23" w:rsidRPr="00F22808">
        <w:rPr>
          <w:color w:val="auto"/>
          <w:sz w:val="28"/>
          <w:szCs w:val="28"/>
          <w:lang w:val="en-GB"/>
        </w:rPr>
        <w:t>of</w:t>
      </w:r>
      <w:r w:rsidRPr="00F22808">
        <w:rPr>
          <w:color w:val="auto"/>
          <w:sz w:val="28"/>
          <w:szCs w:val="28"/>
          <w:lang w:val="en-GB"/>
        </w:rPr>
        <w:t xml:space="preserve"> psychosis.</w:t>
      </w:r>
    </w:p>
    <w:p w14:paraId="2396E943" w14:textId="392FFACD"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All patients were examined </w:t>
      </w:r>
      <w:r w:rsidR="008E2F23" w:rsidRPr="00F22808">
        <w:rPr>
          <w:color w:val="auto"/>
          <w:sz w:val="28"/>
          <w:szCs w:val="28"/>
          <w:lang w:val="en-GB"/>
        </w:rPr>
        <w:t xml:space="preserve">according to </w:t>
      </w:r>
      <w:r w:rsidRPr="00F22808">
        <w:rPr>
          <w:color w:val="auto"/>
          <w:sz w:val="28"/>
          <w:szCs w:val="28"/>
          <w:lang w:val="en-GB"/>
        </w:rPr>
        <w:t>these scales twice: first</w:t>
      </w:r>
      <w:r w:rsidR="00382003" w:rsidRPr="00F22808">
        <w:rPr>
          <w:color w:val="auto"/>
          <w:sz w:val="28"/>
          <w:szCs w:val="28"/>
          <w:lang w:val="en-GB"/>
        </w:rPr>
        <w:t>ly,</w:t>
      </w:r>
      <w:r w:rsidRPr="00F22808">
        <w:rPr>
          <w:color w:val="auto"/>
          <w:sz w:val="28"/>
          <w:szCs w:val="28"/>
          <w:lang w:val="en-GB"/>
        </w:rPr>
        <w:t xml:space="preserve"> at the point of admission and second</w:t>
      </w:r>
      <w:r w:rsidR="00382003" w:rsidRPr="00F22808">
        <w:rPr>
          <w:color w:val="auto"/>
          <w:sz w:val="28"/>
          <w:szCs w:val="28"/>
          <w:lang w:val="en-GB"/>
        </w:rPr>
        <w:t>ly,</w:t>
      </w:r>
      <w:r w:rsidRPr="00F22808">
        <w:rPr>
          <w:color w:val="auto"/>
          <w:sz w:val="28"/>
          <w:szCs w:val="28"/>
          <w:lang w:val="en-GB"/>
        </w:rPr>
        <w:t xml:space="preserve"> after completion of the main course of therapy, before </w:t>
      </w:r>
      <w:r w:rsidR="00382003" w:rsidRPr="00F22808">
        <w:rPr>
          <w:color w:val="auto"/>
          <w:sz w:val="28"/>
          <w:szCs w:val="28"/>
          <w:lang w:val="en-GB"/>
        </w:rPr>
        <w:t xml:space="preserve">being </w:t>
      </w:r>
      <w:r w:rsidRPr="00F22808">
        <w:rPr>
          <w:color w:val="auto"/>
          <w:sz w:val="28"/>
          <w:szCs w:val="28"/>
          <w:lang w:val="en-GB"/>
        </w:rPr>
        <w:t>discharg</w:t>
      </w:r>
      <w:r w:rsidR="00382003" w:rsidRPr="00F22808">
        <w:rPr>
          <w:color w:val="auto"/>
          <w:sz w:val="28"/>
          <w:szCs w:val="28"/>
          <w:lang w:val="en-GB"/>
        </w:rPr>
        <w:t>ed</w:t>
      </w:r>
      <w:r w:rsidRPr="00F22808">
        <w:rPr>
          <w:color w:val="auto"/>
          <w:sz w:val="28"/>
          <w:szCs w:val="28"/>
          <w:lang w:val="en-GB"/>
        </w:rPr>
        <w:t xml:space="preserve"> from the hospital. </w:t>
      </w:r>
    </w:p>
    <w:p w14:paraId="6F7F7BFD" w14:textId="3ADC0809" w:rsidR="00AA19A4" w:rsidRPr="00F22808" w:rsidRDefault="00382003">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A p</w:t>
      </w:r>
      <w:r w:rsidR="00701889" w:rsidRPr="00F22808">
        <w:rPr>
          <w:color w:val="auto"/>
          <w:sz w:val="28"/>
          <w:szCs w:val="28"/>
          <w:lang w:val="en-GB"/>
        </w:rPr>
        <w:t xml:space="preserve">sychological study was </w:t>
      </w:r>
      <w:r w:rsidRPr="00F22808">
        <w:rPr>
          <w:color w:val="auto"/>
          <w:sz w:val="28"/>
          <w:szCs w:val="28"/>
          <w:lang w:val="en-GB"/>
        </w:rPr>
        <w:t xml:space="preserve">carried out </w:t>
      </w:r>
      <w:r w:rsidR="00701889" w:rsidRPr="00F22808">
        <w:rPr>
          <w:color w:val="auto"/>
          <w:sz w:val="28"/>
          <w:szCs w:val="28"/>
          <w:lang w:val="en-GB"/>
        </w:rPr>
        <w:t xml:space="preserve">at the second </w:t>
      </w:r>
      <w:r w:rsidRPr="00F22808">
        <w:rPr>
          <w:color w:val="auto"/>
          <w:sz w:val="28"/>
          <w:szCs w:val="28"/>
          <w:lang w:val="en-GB"/>
        </w:rPr>
        <w:t xml:space="preserve">stage </w:t>
      </w:r>
      <w:r w:rsidR="00701889" w:rsidRPr="00F22808">
        <w:rPr>
          <w:color w:val="auto"/>
          <w:sz w:val="28"/>
          <w:szCs w:val="28"/>
          <w:lang w:val="en-GB"/>
        </w:rPr>
        <w:t xml:space="preserve">to </w:t>
      </w:r>
      <w:r w:rsidRPr="00F22808">
        <w:rPr>
          <w:color w:val="auto"/>
          <w:sz w:val="28"/>
          <w:szCs w:val="28"/>
          <w:lang w:val="en-GB"/>
        </w:rPr>
        <w:t xml:space="preserve">identify any </w:t>
      </w:r>
      <w:r w:rsidR="00701889" w:rsidRPr="00F22808">
        <w:rPr>
          <w:color w:val="auto"/>
          <w:sz w:val="28"/>
          <w:szCs w:val="28"/>
          <w:lang w:val="en-GB"/>
        </w:rPr>
        <w:t xml:space="preserve">emotional disturbance </w:t>
      </w:r>
      <w:r w:rsidR="00A25A51" w:rsidRPr="00F22808">
        <w:rPr>
          <w:color w:val="auto"/>
          <w:sz w:val="28"/>
          <w:szCs w:val="28"/>
          <w:lang w:val="en-GB"/>
        </w:rPr>
        <w:t>among</w:t>
      </w:r>
      <w:r w:rsidR="00701889" w:rsidRPr="00F22808">
        <w:rPr>
          <w:color w:val="auto"/>
          <w:sz w:val="28"/>
          <w:szCs w:val="28"/>
          <w:lang w:val="en-GB"/>
        </w:rPr>
        <w:t xml:space="preserve"> patients with psychosis and at </w:t>
      </w:r>
      <w:r w:rsidRPr="00F22808">
        <w:rPr>
          <w:color w:val="auto"/>
          <w:sz w:val="28"/>
          <w:szCs w:val="28"/>
          <w:lang w:val="en-GB"/>
        </w:rPr>
        <w:t xml:space="preserve">a high </w:t>
      </w:r>
      <w:r w:rsidR="00701889" w:rsidRPr="00F22808">
        <w:rPr>
          <w:color w:val="auto"/>
          <w:sz w:val="28"/>
          <w:szCs w:val="28"/>
          <w:lang w:val="en-GB"/>
        </w:rPr>
        <w:t>clinical risk</w:t>
      </w:r>
      <w:r w:rsidR="00A25A51" w:rsidRPr="00F22808">
        <w:rPr>
          <w:color w:val="auto"/>
          <w:sz w:val="28"/>
          <w:szCs w:val="28"/>
          <w:lang w:val="en-GB"/>
        </w:rPr>
        <w:t xml:space="preserve"> who were close to remission</w:t>
      </w:r>
      <w:r w:rsidR="00701889" w:rsidRPr="00F22808">
        <w:rPr>
          <w:color w:val="auto"/>
          <w:sz w:val="28"/>
          <w:szCs w:val="28"/>
          <w:lang w:val="en-GB"/>
        </w:rPr>
        <w:t xml:space="preserve">. </w:t>
      </w:r>
    </w:p>
    <w:p w14:paraId="08C49226" w14:textId="543AB3E0"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All subjects gave their informed consent for inclusion before they participated in the study. The study was conducted in accordance with the Declaration of Helsinki, and the protocol was approved by the Ethics </w:t>
      </w:r>
      <w:r w:rsidRPr="00F22808">
        <w:rPr>
          <w:color w:val="auto"/>
          <w:sz w:val="28"/>
          <w:szCs w:val="28"/>
          <w:lang w:val="en-GB"/>
        </w:rPr>
        <w:lastRenderedPageBreak/>
        <w:t xml:space="preserve">Committee of the Mental Health Research </w:t>
      </w:r>
      <w:proofErr w:type="spellStart"/>
      <w:r w:rsidRPr="00F22808">
        <w:rPr>
          <w:color w:val="auto"/>
          <w:sz w:val="28"/>
          <w:szCs w:val="28"/>
          <w:lang w:val="en-GB"/>
        </w:rPr>
        <w:t>Center</w:t>
      </w:r>
      <w:proofErr w:type="spellEnd"/>
      <w:r w:rsidRPr="00F22808">
        <w:rPr>
          <w:color w:val="auto"/>
          <w:sz w:val="28"/>
          <w:szCs w:val="28"/>
          <w:lang w:val="en-GB"/>
        </w:rPr>
        <w:t xml:space="preserve"> </w:t>
      </w:r>
      <w:r w:rsidR="002B7285" w:rsidRPr="00F22808">
        <w:rPr>
          <w:color w:val="auto"/>
          <w:sz w:val="28"/>
          <w:szCs w:val="28"/>
          <w:lang w:val="en-GB"/>
        </w:rPr>
        <w:t>on</w:t>
      </w:r>
      <w:r w:rsidRPr="00F22808">
        <w:rPr>
          <w:color w:val="auto"/>
          <w:sz w:val="28"/>
          <w:szCs w:val="28"/>
          <w:lang w:val="en-GB"/>
        </w:rPr>
        <w:t xml:space="preserve"> 05.05.2016 (</w:t>
      </w:r>
      <w:r w:rsidR="002B7285" w:rsidRPr="00F22808">
        <w:rPr>
          <w:color w:val="auto"/>
          <w:sz w:val="28"/>
          <w:szCs w:val="28"/>
          <w:lang w:val="en-GB"/>
        </w:rPr>
        <w:t>p</w:t>
      </w:r>
      <w:r w:rsidRPr="00F22808">
        <w:rPr>
          <w:color w:val="auto"/>
          <w:sz w:val="28"/>
          <w:szCs w:val="28"/>
          <w:lang w:val="en-GB"/>
        </w:rPr>
        <w:t>roject identification code 281).</w:t>
      </w:r>
    </w:p>
    <w:p w14:paraId="78276B62" w14:textId="6B1381F2"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The following statistical methods were used in the quantitative analysis of the data: the Mann-Whitney criterion, the Wilcoxon signed-rank test and the Spearman's rank correlation coefficient.</w:t>
      </w:r>
    </w:p>
    <w:p w14:paraId="1B4F758E" w14:textId="77777777" w:rsidR="00AA19A4" w:rsidRPr="00F22808" w:rsidRDefault="00701889">
      <w:pPr>
        <w:pBdr>
          <w:top w:val="nil"/>
          <w:left w:val="nil"/>
          <w:bottom w:val="nil"/>
          <w:right w:val="nil"/>
          <w:between w:val="nil"/>
        </w:pBdr>
        <w:spacing w:before="240" w:after="120" w:line="360" w:lineRule="auto"/>
        <w:jc w:val="left"/>
        <w:rPr>
          <w:b/>
          <w:color w:val="auto"/>
          <w:sz w:val="28"/>
          <w:szCs w:val="28"/>
          <w:lang w:val="en-GB"/>
        </w:rPr>
      </w:pPr>
      <w:r w:rsidRPr="00F22808">
        <w:rPr>
          <w:b/>
          <w:color w:val="auto"/>
          <w:sz w:val="28"/>
          <w:szCs w:val="28"/>
          <w:lang w:val="en-GB"/>
        </w:rPr>
        <w:t>Participants</w:t>
      </w:r>
    </w:p>
    <w:p w14:paraId="525D923D" w14:textId="42820F45" w:rsidR="00AA19A4" w:rsidRPr="00F22808" w:rsidRDefault="00382003">
      <w:pPr>
        <w:pBdr>
          <w:top w:val="nil"/>
          <w:left w:val="nil"/>
          <w:bottom w:val="nil"/>
          <w:right w:val="nil"/>
          <w:between w:val="nil"/>
        </w:pBdr>
        <w:spacing w:line="360" w:lineRule="auto"/>
        <w:ind w:firstLine="425"/>
        <w:rPr>
          <w:rFonts w:ascii="Palatino Linotype" w:eastAsia="Palatino Linotype" w:hAnsi="Palatino Linotype" w:cs="Palatino Linotype"/>
          <w:color w:val="auto"/>
          <w:sz w:val="28"/>
          <w:szCs w:val="28"/>
          <w:lang w:val="en-GB"/>
        </w:rPr>
      </w:pPr>
      <w:r w:rsidRPr="00F22808">
        <w:rPr>
          <w:color w:val="auto"/>
          <w:sz w:val="28"/>
          <w:szCs w:val="28"/>
          <w:lang w:val="en-GB"/>
        </w:rPr>
        <w:t>In t</w:t>
      </w:r>
      <w:r w:rsidR="00701889" w:rsidRPr="00F22808">
        <w:rPr>
          <w:color w:val="auto"/>
          <w:sz w:val="28"/>
          <w:szCs w:val="28"/>
          <w:lang w:val="en-GB"/>
        </w:rPr>
        <w:t>otal</w:t>
      </w:r>
      <w:r w:rsidRPr="00F22808">
        <w:rPr>
          <w:color w:val="auto"/>
          <w:sz w:val="28"/>
          <w:szCs w:val="28"/>
          <w:lang w:val="en-GB"/>
        </w:rPr>
        <w:t>,</w:t>
      </w:r>
      <w:r w:rsidR="00701889" w:rsidRPr="00F22808">
        <w:rPr>
          <w:color w:val="auto"/>
          <w:sz w:val="28"/>
          <w:szCs w:val="28"/>
          <w:lang w:val="en-GB"/>
        </w:rPr>
        <w:t xml:space="preserve"> 62 participants took part in the study. The control group consisted of 30 conditionally healthy </w:t>
      </w:r>
      <w:r w:rsidR="002B7285" w:rsidRPr="00F22808">
        <w:rPr>
          <w:color w:val="auto"/>
          <w:sz w:val="28"/>
          <w:szCs w:val="28"/>
          <w:lang w:val="en-GB"/>
        </w:rPr>
        <w:t xml:space="preserve">individuals </w:t>
      </w:r>
      <w:r w:rsidR="00701889" w:rsidRPr="00F22808">
        <w:rPr>
          <w:color w:val="auto"/>
          <w:sz w:val="28"/>
          <w:szCs w:val="28"/>
          <w:lang w:val="en-GB"/>
        </w:rPr>
        <w:t>(19 women, 11 men) at the age of 22.9±5.7.</w:t>
      </w:r>
    </w:p>
    <w:p w14:paraId="6AC01D34" w14:textId="0DE77ED7"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The clinical group consisted of 32 patients (all men) </w:t>
      </w:r>
      <w:r w:rsidR="007C3AB4" w:rsidRPr="00F22808">
        <w:rPr>
          <w:color w:val="auto"/>
          <w:sz w:val="28"/>
          <w:szCs w:val="28"/>
          <w:lang w:val="en-GB"/>
        </w:rPr>
        <w:t xml:space="preserve">between </w:t>
      </w:r>
      <w:r w:rsidRPr="00F22808">
        <w:rPr>
          <w:color w:val="auto"/>
          <w:sz w:val="28"/>
          <w:szCs w:val="28"/>
          <w:lang w:val="en-GB"/>
        </w:rPr>
        <w:t>the age</w:t>
      </w:r>
      <w:r w:rsidR="007C3AB4" w:rsidRPr="00F22808">
        <w:rPr>
          <w:color w:val="auto"/>
          <w:sz w:val="28"/>
          <w:szCs w:val="28"/>
          <w:lang w:val="en-GB"/>
        </w:rPr>
        <w:t>s</w:t>
      </w:r>
      <w:r w:rsidRPr="00F22808">
        <w:rPr>
          <w:color w:val="auto"/>
          <w:sz w:val="28"/>
          <w:szCs w:val="28"/>
          <w:lang w:val="en-GB"/>
        </w:rPr>
        <w:t xml:space="preserve"> of 18</w:t>
      </w:r>
      <w:r w:rsidR="007C3AB4" w:rsidRPr="00F22808">
        <w:rPr>
          <w:color w:val="auto"/>
          <w:sz w:val="28"/>
          <w:szCs w:val="28"/>
          <w:lang w:val="en-GB"/>
        </w:rPr>
        <w:t xml:space="preserve"> and </w:t>
      </w:r>
      <w:r w:rsidRPr="00F22808">
        <w:rPr>
          <w:color w:val="auto"/>
          <w:sz w:val="28"/>
          <w:szCs w:val="28"/>
          <w:lang w:val="en-GB"/>
        </w:rPr>
        <w:t xml:space="preserve">24 (M = 19.6 years, SD = 2.04) hospitalized at the Mental Health Research </w:t>
      </w:r>
      <w:proofErr w:type="spellStart"/>
      <w:r w:rsidRPr="00F22808">
        <w:rPr>
          <w:color w:val="auto"/>
          <w:sz w:val="28"/>
          <w:szCs w:val="28"/>
          <w:lang w:val="en-GB"/>
        </w:rPr>
        <w:t>Center</w:t>
      </w:r>
      <w:proofErr w:type="spellEnd"/>
      <w:r w:rsidRPr="00F22808">
        <w:rPr>
          <w:color w:val="auto"/>
          <w:sz w:val="28"/>
          <w:szCs w:val="28"/>
          <w:lang w:val="en-GB"/>
        </w:rPr>
        <w:t xml:space="preserve"> (MHRC) and </w:t>
      </w:r>
      <w:r w:rsidR="007C3AB4" w:rsidRPr="00F22808">
        <w:rPr>
          <w:color w:val="auto"/>
          <w:sz w:val="28"/>
          <w:szCs w:val="28"/>
          <w:lang w:val="en-GB"/>
        </w:rPr>
        <w:t>divided into two</w:t>
      </w:r>
      <w:r w:rsidRPr="00F22808">
        <w:rPr>
          <w:color w:val="auto"/>
          <w:sz w:val="28"/>
          <w:szCs w:val="28"/>
          <w:lang w:val="en-GB"/>
        </w:rPr>
        <w:t xml:space="preserve"> subgroups:</w:t>
      </w:r>
    </w:p>
    <w:p w14:paraId="672D3512" w14:textId="11DF416A" w:rsidR="00AA19A4" w:rsidRPr="00F22808" w:rsidRDefault="00701889">
      <w:pPr>
        <w:numPr>
          <w:ilvl w:val="0"/>
          <w:numId w:val="2"/>
        </w:numPr>
        <w:pBdr>
          <w:top w:val="nil"/>
          <w:left w:val="nil"/>
          <w:bottom w:val="nil"/>
          <w:right w:val="nil"/>
          <w:between w:val="nil"/>
        </w:pBdr>
        <w:spacing w:line="360" w:lineRule="auto"/>
        <w:rPr>
          <w:color w:val="auto"/>
          <w:sz w:val="28"/>
          <w:szCs w:val="28"/>
          <w:lang w:val="en-GB"/>
        </w:rPr>
      </w:pPr>
      <w:bookmarkStart w:id="0" w:name="_heading=h.gjdgxs" w:colFirst="0" w:colLast="0"/>
      <w:bookmarkEnd w:id="0"/>
      <w:r w:rsidRPr="00F22808">
        <w:rPr>
          <w:color w:val="auto"/>
          <w:sz w:val="28"/>
          <w:szCs w:val="28"/>
          <w:lang w:val="en-GB"/>
        </w:rPr>
        <w:t xml:space="preserve">subgroup 1 (N = 16, at </w:t>
      </w:r>
      <w:r w:rsidR="005454B4" w:rsidRPr="00F22808">
        <w:rPr>
          <w:color w:val="auto"/>
          <w:sz w:val="28"/>
          <w:szCs w:val="28"/>
          <w:lang w:val="en-GB"/>
        </w:rPr>
        <w:t xml:space="preserve">an </w:t>
      </w:r>
      <w:r w:rsidRPr="00F22808">
        <w:rPr>
          <w:color w:val="auto"/>
          <w:sz w:val="28"/>
          <w:szCs w:val="28"/>
          <w:lang w:val="en-GB"/>
        </w:rPr>
        <w:t xml:space="preserve">age of 20.8±2.3) </w:t>
      </w:r>
      <w:r w:rsidR="005454B4" w:rsidRPr="00F22808">
        <w:rPr>
          <w:color w:val="auto"/>
          <w:sz w:val="28"/>
          <w:szCs w:val="28"/>
          <w:lang w:val="en-GB"/>
        </w:rPr>
        <w:t xml:space="preserve">consisting </w:t>
      </w:r>
      <w:r w:rsidRPr="00F22808">
        <w:rPr>
          <w:color w:val="auto"/>
          <w:sz w:val="28"/>
          <w:szCs w:val="28"/>
          <w:lang w:val="en-GB"/>
        </w:rPr>
        <w:t xml:space="preserve">of </w:t>
      </w:r>
      <w:r w:rsidR="007C3AB4" w:rsidRPr="00F22808">
        <w:rPr>
          <w:color w:val="auto"/>
          <w:sz w:val="28"/>
          <w:szCs w:val="28"/>
          <w:lang w:val="en-GB"/>
        </w:rPr>
        <w:t xml:space="preserve">primary </w:t>
      </w:r>
      <w:r w:rsidRPr="00F22808">
        <w:rPr>
          <w:color w:val="auto"/>
          <w:sz w:val="28"/>
          <w:szCs w:val="28"/>
          <w:lang w:val="en-GB"/>
        </w:rPr>
        <w:t>inpatients</w:t>
      </w:r>
      <w:r w:rsidR="007C3AB4" w:rsidRPr="00F22808">
        <w:rPr>
          <w:color w:val="auto"/>
          <w:sz w:val="28"/>
          <w:szCs w:val="28"/>
          <w:lang w:val="en-GB"/>
        </w:rPr>
        <w:t>,</w:t>
      </w:r>
      <w:r w:rsidRPr="00F22808">
        <w:rPr>
          <w:color w:val="auto"/>
          <w:sz w:val="28"/>
          <w:szCs w:val="28"/>
          <w:lang w:val="en-GB"/>
        </w:rPr>
        <w:t xml:space="preserve"> hospitalized with</w:t>
      </w:r>
      <w:r w:rsidR="007C3AB4" w:rsidRPr="00F22808">
        <w:rPr>
          <w:color w:val="auto"/>
          <w:sz w:val="28"/>
          <w:szCs w:val="28"/>
          <w:lang w:val="en-GB"/>
        </w:rPr>
        <w:t xml:space="preserve"> the</w:t>
      </w:r>
      <w:r w:rsidRPr="00F22808">
        <w:rPr>
          <w:color w:val="auto"/>
          <w:sz w:val="28"/>
          <w:szCs w:val="28"/>
          <w:lang w:val="en-GB"/>
        </w:rPr>
        <w:t xml:space="preserve"> first depressive episode (F32) with signs of </w:t>
      </w:r>
      <w:r w:rsidR="007C3AB4" w:rsidRPr="00F22808">
        <w:rPr>
          <w:color w:val="auto"/>
          <w:sz w:val="28"/>
          <w:szCs w:val="28"/>
          <w:lang w:val="en-GB"/>
        </w:rPr>
        <w:t xml:space="preserve">a high </w:t>
      </w:r>
      <w:r w:rsidRPr="00F22808">
        <w:rPr>
          <w:color w:val="auto"/>
          <w:sz w:val="28"/>
          <w:szCs w:val="28"/>
          <w:lang w:val="en-GB"/>
        </w:rPr>
        <w:t xml:space="preserve">clinical risk </w:t>
      </w:r>
      <w:r w:rsidR="007C3AB4" w:rsidRPr="00F22808">
        <w:rPr>
          <w:color w:val="auto"/>
          <w:sz w:val="28"/>
          <w:szCs w:val="28"/>
          <w:lang w:val="en-GB"/>
        </w:rPr>
        <w:t xml:space="preserve">of </w:t>
      </w:r>
      <w:r w:rsidRPr="00F22808">
        <w:rPr>
          <w:color w:val="auto"/>
          <w:sz w:val="28"/>
          <w:szCs w:val="28"/>
          <w:lang w:val="en-GB"/>
        </w:rPr>
        <w:t>psychosis,</w:t>
      </w:r>
      <w:r w:rsidR="0036345D" w:rsidRPr="00F22808">
        <w:rPr>
          <w:color w:val="auto"/>
          <w:sz w:val="28"/>
          <w:szCs w:val="28"/>
          <w:vertAlign w:val="superscript"/>
          <w:lang w:val="en-GB"/>
        </w:rPr>
        <w:t>36</w:t>
      </w:r>
      <w:r w:rsidRPr="00F22808">
        <w:rPr>
          <w:color w:val="auto"/>
          <w:sz w:val="28"/>
          <w:szCs w:val="28"/>
          <w:lang w:val="en-GB"/>
        </w:rPr>
        <w:t xml:space="preserve"> which have been identified according to the SIPS</w:t>
      </w:r>
      <w:r w:rsidR="0036345D" w:rsidRPr="00F22808">
        <w:rPr>
          <w:color w:val="auto"/>
          <w:sz w:val="28"/>
          <w:szCs w:val="28"/>
          <w:vertAlign w:val="superscript"/>
          <w:lang w:val="en-GB"/>
        </w:rPr>
        <w:t>37</w:t>
      </w:r>
      <w:r w:rsidR="0036345D" w:rsidRPr="00F22808">
        <w:rPr>
          <w:color w:val="auto"/>
          <w:sz w:val="28"/>
          <w:szCs w:val="28"/>
          <w:lang w:val="en-GB"/>
        </w:rPr>
        <w:t xml:space="preserve"> </w:t>
      </w:r>
      <w:r w:rsidRPr="00F22808">
        <w:rPr>
          <w:color w:val="auto"/>
          <w:sz w:val="28"/>
          <w:szCs w:val="28"/>
          <w:lang w:val="en-GB"/>
        </w:rPr>
        <w:t>as Brief Limited Intermittent Psychotic Symptoms (BLIPS) and Attenuated Positive Symptoms (APS).</w:t>
      </w:r>
      <w:r w:rsidR="0036345D" w:rsidRPr="00F22808">
        <w:rPr>
          <w:color w:val="auto"/>
          <w:sz w:val="28"/>
          <w:szCs w:val="28"/>
          <w:vertAlign w:val="superscript"/>
          <w:lang w:val="en-GB"/>
        </w:rPr>
        <w:t>38</w:t>
      </w:r>
      <w:r w:rsidRPr="00F22808">
        <w:rPr>
          <w:color w:val="auto"/>
          <w:sz w:val="28"/>
          <w:szCs w:val="28"/>
          <w:lang w:val="en-GB"/>
        </w:rPr>
        <w:t xml:space="preserve"> The mean score </w:t>
      </w:r>
      <w:r w:rsidR="002B7285" w:rsidRPr="00F22808">
        <w:rPr>
          <w:color w:val="auto"/>
          <w:sz w:val="28"/>
          <w:szCs w:val="28"/>
          <w:lang w:val="en-GB"/>
        </w:rPr>
        <w:t xml:space="preserve">recorded </w:t>
      </w:r>
      <w:r w:rsidRPr="00F22808">
        <w:rPr>
          <w:color w:val="auto"/>
          <w:sz w:val="28"/>
          <w:szCs w:val="28"/>
          <w:lang w:val="en-GB"/>
        </w:rPr>
        <w:t>by</w:t>
      </w:r>
      <w:r w:rsidR="002B7285" w:rsidRPr="00F22808">
        <w:rPr>
          <w:color w:val="auto"/>
          <w:sz w:val="28"/>
          <w:szCs w:val="28"/>
          <w:lang w:val="en-GB"/>
        </w:rPr>
        <w:t xml:space="preserve"> the</w:t>
      </w:r>
      <w:r w:rsidRPr="00F22808">
        <w:rPr>
          <w:color w:val="auto"/>
          <w:sz w:val="28"/>
          <w:szCs w:val="28"/>
          <w:lang w:val="en-GB"/>
        </w:rPr>
        <w:t xml:space="preserve"> SOPS was 45,1±10,6 and </w:t>
      </w:r>
      <w:r w:rsidR="007C3AB4" w:rsidRPr="00F22808">
        <w:rPr>
          <w:color w:val="auto"/>
          <w:sz w:val="28"/>
          <w:szCs w:val="28"/>
          <w:lang w:val="en-GB"/>
        </w:rPr>
        <w:t xml:space="preserve">the mean score </w:t>
      </w:r>
      <w:r w:rsidR="002B7285" w:rsidRPr="00F22808">
        <w:rPr>
          <w:color w:val="auto"/>
          <w:sz w:val="28"/>
          <w:szCs w:val="28"/>
          <w:lang w:val="en-GB"/>
        </w:rPr>
        <w:t xml:space="preserve">recorded </w:t>
      </w:r>
      <w:r w:rsidRPr="00F22808">
        <w:rPr>
          <w:color w:val="auto"/>
          <w:sz w:val="28"/>
          <w:szCs w:val="28"/>
          <w:lang w:val="en-GB"/>
        </w:rPr>
        <w:t>by</w:t>
      </w:r>
      <w:r w:rsidR="002B7285" w:rsidRPr="00F22808">
        <w:rPr>
          <w:color w:val="auto"/>
          <w:sz w:val="28"/>
          <w:szCs w:val="28"/>
          <w:lang w:val="en-GB"/>
        </w:rPr>
        <w:t xml:space="preserve"> the</w:t>
      </w:r>
      <w:r w:rsidRPr="00F22808">
        <w:rPr>
          <w:color w:val="auto"/>
          <w:sz w:val="28"/>
          <w:szCs w:val="28"/>
          <w:lang w:val="en-GB"/>
        </w:rPr>
        <w:t xml:space="preserve"> HDRS </w:t>
      </w:r>
      <w:r w:rsidR="007C3AB4" w:rsidRPr="00F22808">
        <w:rPr>
          <w:color w:val="auto"/>
          <w:sz w:val="28"/>
          <w:szCs w:val="28"/>
          <w:lang w:val="en-GB"/>
        </w:rPr>
        <w:t>was</w:t>
      </w:r>
      <w:r w:rsidRPr="00F22808">
        <w:rPr>
          <w:color w:val="auto"/>
          <w:sz w:val="28"/>
          <w:szCs w:val="28"/>
          <w:lang w:val="en-GB"/>
        </w:rPr>
        <w:t xml:space="preserve"> 26,5±6,2</w:t>
      </w:r>
      <w:r w:rsidR="00D27F95" w:rsidRPr="00F22808">
        <w:rPr>
          <w:color w:val="auto"/>
          <w:sz w:val="28"/>
          <w:szCs w:val="28"/>
          <w:lang w:val="en-GB"/>
        </w:rPr>
        <w:t>, being 24,2±10,9 and 6,8±1,1</w:t>
      </w:r>
      <w:r w:rsidRPr="00F22808">
        <w:rPr>
          <w:color w:val="auto"/>
          <w:sz w:val="28"/>
          <w:szCs w:val="28"/>
          <w:lang w:val="en-GB"/>
        </w:rPr>
        <w:t xml:space="preserve"> at the </w:t>
      </w:r>
      <w:r w:rsidR="00D27F95" w:rsidRPr="00F22808">
        <w:rPr>
          <w:color w:val="auto"/>
          <w:sz w:val="28"/>
          <w:szCs w:val="28"/>
          <w:lang w:val="en-GB"/>
        </w:rPr>
        <w:t xml:space="preserve">time </w:t>
      </w:r>
      <w:r w:rsidRPr="00F22808">
        <w:rPr>
          <w:color w:val="auto"/>
          <w:sz w:val="28"/>
          <w:szCs w:val="28"/>
          <w:lang w:val="en-GB"/>
        </w:rPr>
        <w:t xml:space="preserve">of admission and at the second </w:t>
      </w:r>
      <w:r w:rsidR="00D27F95" w:rsidRPr="00F22808">
        <w:rPr>
          <w:color w:val="auto"/>
          <w:sz w:val="28"/>
          <w:szCs w:val="28"/>
          <w:lang w:val="en-GB"/>
        </w:rPr>
        <w:t xml:space="preserve">stage </w:t>
      </w:r>
      <w:r w:rsidRPr="00F22808">
        <w:rPr>
          <w:color w:val="auto"/>
          <w:sz w:val="28"/>
          <w:szCs w:val="28"/>
          <w:lang w:val="en-GB"/>
        </w:rPr>
        <w:t>before discharge</w:t>
      </w:r>
      <w:r w:rsidR="007C3AB4" w:rsidRPr="00F22808">
        <w:rPr>
          <w:color w:val="auto"/>
          <w:sz w:val="28"/>
          <w:szCs w:val="28"/>
          <w:lang w:val="en-GB"/>
        </w:rPr>
        <w:t>,</w:t>
      </w:r>
      <w:r w:rsidRPr="00F22808">
        <w:rPr>
          <w:color w:val="auto"/>
          <w:sz w:val="28"/>
          <w:szCs w:val="28"/>
          <w:lang w:val="en-GB"/>
        </w:rPr>
        <w:t xml:space="preserve"> respectively.</w:t>
      </w:r>
    </w:p>
    <w:p w14:paraId="4C59E3EE" w14:textId="7D9D5022" w:rsidR="00AA19A4" w:rsidRPr="00F22808" w:rsidRDefault="00701889">
      <w:pPr>
        <w:numPr>
          <w:ilvl w:val="0"/>
          <w:numId w:val="2"/>
        </w:numPr>
        <w:pBdr>
          <w:top w:val="nil"/>
          <w:left w:val="nil"/>
          <w:bottom w:val="nil"/>
          <w:right w:val="nil"/>
          <w:between w:val="nil"/>
        </w:pBdr>
        <w:spacing w:before="120" w:after="120" w:line="360" w:lineRule="auto"/>
        <w:rPr>
          <w:color w:val="auto"/>
          <w:sz w:val="28"/>
          <w:szCs w:val="28"/>
          <w:lang w:val="en-GB"/>
        </w:rPr>
      </w:pPr>
      <w:r w:rsidRPr="00F22808">
        <w:rPr>
          <w:color w:val="auto"/>
          <w:sz w:val="28"/>
          <w:szCs w:val="28"/>
          <w:lang w:val="en-GB"/>
        </w:rPr>
        <w:t xml:space="preserve">subgroup 2 (N = 16, at </w:t>
      </w:r>
      <w:r w:rsidR="005454B4" w:rsidRPr="00F22808">
        <w:rPr>
          <w:color w:val="auto"/>
          <w:sz w:val="28"/>
          <w:szCs w:val="28"/>
          <w:lang w:val="en-GB"/>
        </w:rPr>
        <w:t xml:space="preserve">an </w:t>
      </w:r>
      <w:r w:rsidRPr="00F22808">
        <w:rPr>
          <w:color w:val="auto"/>
          <w:sz w:val="28"/>
          <w:szCs w:val="28"/>
          <w:lang w:val="en-GB"/>
        </w:rPr>
        <w:t>age of 21.6±1.6) with the first episode of psychosis, with diagnoses</w:t>
      </w:r>
      <w:r w:rsidR="005454B4" w:rsidRPr="00F22808">
        <w:rPr>
          <w:color w:val="auto"/>
          <w:sz w:val="28"/>
          <w:szCs w:val="28"/>
          <w:lang w:val="en-GB"/>
        </w:rPr>
        <w:t xml:space="preserve"> of</w:t>
      </w:r>
      <w:r w:rsidRPr="00F22808">
        <w:rPr>
          <w:color w:val="auto"/>
          <w:sz w:val="28"/>
          <w:szCs w:val="28"/>
          <w:lang w:val="en-GB"/>
        </w:rPr>
        <w:t xml:space="preserve"> F20 (</w:t>
      </w:r>
      <w:r w:rsidR="005454B4" w:rsidRPr="00F22808">
        <w:rPr>
          <w:color w:val="auto"/>
          <w:sz w:val="28"/>
          <w:szCs w:val="28"/>
          <w:lang w:val="en-GB"/>
        </w:rPr>
        <w:t>three</w:t>
      </w:r>
      <w:r w:rsidRPr="00F22808">
        <w:rPr>
          <w:color w:val="auto"/>
          <w:sz w:val="28"/>
          <w:szCs w:val="28"/>
          <w:lang w:val="en-GB"/>
        </w:rPr>
        <w:t xml:space="preserve"> patients)</w:t>
      </w:r>
      <w:r w:rsidR="005454B4" w:rsidRPr="00F22808">
        <w:rPr>
          <w:color w:val="auto"/>
          <w:sz w:val="28"/>
          <w:szCs w:val="28"/>
          <w:lang w:val="en-GB"/>
        </w:rPr>
        <w:t xml:space="preserve"> and of</w:t>
      </w:r>
      <w:r w:rsidRPr="00F22808">
        <w:rPr>
          <w:color w:val="auto"/>
          <w:sz w:val="28"/>
          <w:szCs w:val="28"/>
          <w:lang w:val="en-GB"/>
        </w:rPr>
        <w:t xml:space="preserve"> F25 (13 patients). The mean score </w:t>
      </w:r>
      <w:r w:rsidR="002B7285" w:rsidRPr="00F22808">
        <w:rPr>
          <w:color w:val="auto"/>
          <w:sz w:val="28"/>
          <w:szCs w:val="28"/>
          <w:lang w:val="en-GB"/>
        </w:rPr>
        <w:t xml:space="preserve">recorded </w:t>
      </w:r>
      <w:r w:rsidRPr="00F22808">
        <w:rPr>
          <w:color w:val="auto"/>
          <w:sz w:val="28"/>
          <w:szCs w:val="28"/>
          <w:lang w:val="en-GB"/>
        </w:rPr>
        <w:t>by</w:t>
      </w:r>
      <w:r w:rsidR="002B7285" w:rsidRPr="00F22808">
        <w:rPr>
          <w:color w:val="auto"/>
          <w:sz w:val="28"/>
          <w:szCs w:val="28"/>
          <w:lang w:val="en-GB"/>
        </w:rPr>
        <w:t xml:space="preserve"> the</w:t>
      </w:r>
      <w:r w:rsidRPr="00F22808">
        <w:rPr>
          <w:color w:val="auto"/>
          <w:sz w:val="28"/>
          <w:szCs w:val="28"/>
          <w:lang w:val="en-GB"/>
        </w:rPr>
        <w:t xml:space="preserve"> PANSS at the first </w:t>
      </w:r>
      <w:r w:rsidR="002B7285" w:rsidRPr="00F22808">
        <w:rPr>
          <w:color w:val="auto"/>
          <w:sz w:val="28"/>
          <w:szCs w:val="28"/>
          <w:lang w:val="en-GB"/>
        </w:rPr>
        <w:t xml:space="preserve">stage </w:t>
      </w:r>
      <w:r w:rsidRPr="00F22808">
        <w:rPr>
          <w:color w:val="auto"/>
          <w:sz w:val="28"/>
          <w:szCs w:val="28"/>
          <w:lang w:val="en-GB"/>
        </w:rPr>
        <w:t xml:space="preserve">was 86,3±12,8, </w:t>
      </w:r>
      <w:r w:rsidR="002B7285" w:rsidRPr="00F22808">
        <w:rPr>
          <w:color w:val="auto"/>
          <w:sz w:val="28"/>
          <w:szCs w:val="28"/>
          <w:lang w:val="en-GB"/>
        </w:rPr>
        <w:t xml:space="preserve">the mean score recorded </w:t>
      </w:r>
      <w:r w:rsidRPr="00F22808">
        <w:rPr>
          <w:color w:val="auto"/>
          <w:sz w:val="28"/>
          <w:szCs w:val="28"/>
          <w:lang w:val="en-GB"/>
        </w:rPr>
        <w:t>by</w:t>
      </w:r>
      <w:r w:rsidR="002B7285" w:rsidRPr="00F22808">
        <w:rPr>
          <w:color w:val="auto"/>
          <w:sz w:val="28"/>
          <w:szCs w:val="28"/>
          <w:lang w:val="en-GB"/>
        </w:rPr>
        <w:t xml:space="preserve"> the</w:t>
      </w:r>
      <w:r w:rsidRPr="00F22808">
        <w:rPr>
          <w:color w:val="auto"/>
          <w:sz w:val="28"/>
          <w:szCs w:val="28"/>
          <w:lang w:val="en-GB"/>
        </w:rPr>
        <w:t xml:space="preserve"> HDRS</w:t>
      </w:r>
      <w:r w:rsidR="002B7285" w:rsidRPr="00F22808">
        <w:rPr>
          <w:color w:val="auto"/>
          <w:sz w:val="28"/>
          <w:szCs w:val="28"/>
          <w:lang w:val="en-GB"/>
        </w:rPr>
        <w:t xml:space="preserve"> was</w:t>
      </w:r>
      <w:r w:rsidRPr="00F22808">
        <w:rPr>
          <w:color w:val="auto"/>
          <w:sz w:val="28"/>
          <w:szCs w:val="28"/>
          <w:lang w:val="en-GB"/>
        </w:rPr>
        <w:t xml:space="preserve"> 20,2±8,6, and at the second </w:t>
      </w:r>
      <w:r w:rsidR="005454B4" w:rsidRPr="00F22808">
        <w:rPr>
          <w:color w:val="auto"/>
          <w:sz w:val="28"/>
          <w:szCs w:val="28"/>
          <w:lang w:val="en-GB"/>
        </w:rPr>
        <w:t>stage,</w:t>
      </w:r>
      <w:r w:rsidRPr="00F22808">
        <w:rPr>
          <w:color w:val="auto"/>
          <w:sz w:val="28"/>
          <w:szCs w:val="28"/>
          <w:lang w:val="en-GB"/>
        </w:rPr>
        <w:t xml:space="preserve"> </w:t>
      </w:r>
      <w:r w:rsidR="002B7285" w:rsidRPr="00F22808">
        <w:rPr>
          <w:color w:val="auto"/>
          <w:sz w:val="28"/>
          <w:szCs w:val="28"/>
          <w:lang w:val="en-GB"/>
        </w:rPr>
        <w:t xml:space="preserve">the scores were </w:t>
      </w:r>
      <w:r w:rsidRPr="00F22808">
        <w:rPr>
          <w:color w:val="auto"/>
          <w:sz w:val="28"/>
          <w:szCs w:val="28"/>
          <w:lang w:val="en-GB"/>
        </w:rPr>
        <w:t>53,6±13,5 and 6,1±1,8</w:t>
      </w:r>
      <w:r w:rsidR="005454B4" w:rsidRPr="00F22808">
        <w:rPr>
          <w:color w:val="auto"/>
          <w:sz w:val="28"/>
          <w:szCs w:val="28"/>
          <w:lang w:val="en-GB"/>
        </w:rPr>
        <w:t>,</w:t>
      </w:r>
      <w:r w:rsidRPr="00F22808">
        <w:rPr>
          <w:color w:val="auto"/>
          <w:sz w:val="28"/>
          <w:szCs w:val="28"/>
          <w:lang w:val="en-GB"/>
        </w:rPr>
        <w:t xml:space="preserve"> respectively. </w:t>
      </w:r>
    </w:p>
    <w:p w14:paraId="2F8A0CFC" w14:textId="6ADECF64" w:rsidR="00AA19A4" w:rsidRPr="00F22808" w:rsidRDefault="00701889">
      <w:pPr>
        <w:pBdr>
          <w:top w:val="nil"/>
          <w:left w:val="nil"/>
          <w:bottom w:val="nil"/>
          <w:right w:val="nil"/>
          <w:between w:val="nil"/>
        </w:pBdr>
        <w:spacing w:line="360" w:lineRule="auto"/>
        <w:ind w:firstLine="425"/>
        <w:rPr>
          <w:color w:val="auto"/>
          <w:sz w:val="28"/>
          <w:szCs w:val="28"/>
          <w:lang w:val="en-GB"/>
        </w:rPr>
      </w:pPr>
      <w:bookmarkStart w:id="1" w:name="_heading=h.30j0zll" w:colFirst="0" w:colLast="0"/>
      <w:bookmarkEnd w:id="1"/>
      <w:r w:rsidRPr="00F22808">
        <w:rPr>
          <w:color w:val="auto"/>
          <w:sz w:val="28"/>
          <w:szCs w:val="28"/>
          <w:lang w:val="en-GB"/>
        </w:rPr>
        <w:lastRenderedPageBreak/>
        <w:t>All patients show</w:t>
      </w:r>
      <w:r w:rsidR="002B7285" w:rsidRPr="00F22808">
        <w:rPr>
          <w:color w:val="auto"/>
          <w:sz w:val="28"/>
          <w:szCs w:val="28"/>
          <w:lang w:val="en-GB"/>
        </w:rPr>
        <w:t>ed</w:t>
      </w:r>
      <w:r w:rsidRPr="00F22808">
        <w:rPr>
          <w:color w:val="auto"/>
          <w:sz w:val="28"/>
          <w:szCs w:val="28"/>
          <w:lang w:val="en-GB"/>
        </w:rPr>
        <w:t xml:space="preserve"> significant clinical improvement, assessed by </w:t>
      </w:r>
      <w:r w:rsidR="005454B4" w:rsidRPr="00F22808">
        <w:rPr>
          <w:color w:val="auto"/>
          <w:sz w:val="28"/>
          <w:szCs w:val="28"/>
          <w:lang w:val="en-GB"/>
        </w:rPr>
        <w:t xml:space="preserve">the </w:t>
      </w:r>
      <w:r w:rsidRPr="00F22808">
        <w:rPr>
          <w:color w:val="auto"/>
          <w:sz w:val="28"/>
          <w:szCs w:val="28"/>
          <w:lang w:val="en-GB"/>
        </w:rPr>
        <w:t>scales SOPS, PANSS and HDRS after the reduction of the leading syndrome</w:t>
      </w:r>
      <w:r w:rsidR="00C66DF8" w:rsidRPr="00F22808">
        <w:rPr>
          <w:color w:val="auto"/>
          <w:sz w:val="28"/>
          <w:szCs w:val="28"/>
          <w:lang w:val="en-GB"/>
        </w:rPr>
        <w:t>,</w:t>
      </w:r>
      <w:r w:rsidRPr="00F22808">
        <w:rPr>
          <w:color w:val="auto"/>
          <w:sz w:val="28"/>
          <w:szCs w:val="28"/>
          <w:lang w:val="en-GB"/>
        </w:rPr>
        <w:t xml:space="preserve"> before</w:t>
      </w:r>
      <w:r w:rsidR="00C66DF8" w:rsidRPr="00F22808">
        <w:rPr>
          <w:color w:val="auto"/>
          <w:sz w:val="28"/>
          <w:szCs w:val="28"/>
          <w:lang w:val="en-GB"/>
        </w:rPr>
        <w:t xml:space="preserve"> being</w:t>
      </w:r>
      <w:r w:rsidRPr="00F22808">
        <w:rPr>
          <w:color w:val="auto"/>
          <w:sz w:val="28"/>
          <w:szCs w:val="28"/>
          <w:lang w:val="en-GB"/>
        </w:rPr>
        <w:t xml:space="preserve"> discharging from the hospital. Thus, in patients with signs of </w:t>
      </w:r>
      <w:r w:rsidR="00C66DF8" w:rsidRPr="00F22808">
        <w:rPr>
          <w:color w:val="auto"/>
          <w:sz w:val="28"/>
          <w:szCs w:val="28"/>
          <w:lang w:val="en-GB"/>
        </w:rPr>
        <w:t xml:space="preserve">a </w:t>
      </w:r>
      <w:r w:rsidRPr="00F22808">
        <w:rPr>
          <w:color w:val="auto"/>
          <w:sz w:val="28"/>
          <w:szCs w:val="28"/>
          <w:lang w:val="en-GB"/>
        </w:rPr>
        <w:t>high</w:t>
      </w:r>
      <w:r w:rsidR="00C66DF8" w:rsidRPr="00F22808">
        <w:rPr>
          <w:color w:val="auto"/>
          <w:sz w:val="28"/>
          <w:szCs w:val="28"/>
          <w:lang w:val="en-GB"/>
        </w:rPr>
        <w:t xml:space="preserve"> clinical</w:t>
      </w:r>
      <w:r w:rsidRPr="00F22808">
        <w:rPr>
          <w:color w:val="auto"/>
          <w:sz w:val="28"/>
          <w:szCs w:val="28"/>
          <w:lang w:val="en-GB"/>
        </w:rPr>
        <w:t xml:space="preserve"> risk for psychosis</w:t>
      </w:r>
      <w:r w:rsidR="00C66DF8" w:rsidRPr="00F22808">
        <w:rPr>
          <w:color w:val="auto"/>
          <w:sz w:val="28"/>
          <w:szCs w:val="28"/>
          <w:lang w:val="en-GB"/>
        </w:rPr>
        <w:t xml:space="preserve">, </w:t>
      </w:r>
      <w:r w:rsidRPr="00F22808">
        <w:rPr>
          <w:color w:val="auto"/>
          <w:sz w:val="28"/>
          <w:szCs w:val="28"/>
          <w:lang w:val="en-GB"/>
        </w:rPr>
        <w:t>depressive symptoms</w:t>
      </w:r>
      <w:r w:rsidR="003D5A91" w:rsidRPr="00F22808">
        <w:rPr>
          <w:color w:val="auto"/>
          <w:sz w:val="28"/>
          <w:szCs w:val="28"/>
        </w:rPr>
        <w:t xml:space="preserve"> were reduced</w:t>
      </w:r>
      <w:r w:rsidRPr="00F22808">
        <w:rPr>
          <w:color w:val="auto"/>
          <w:sz w:val="28"/>
          <w:szCs w:val="28"/>
          <w:lang w:val="en-GB"/>
        </w:rPr>
        <w:t xml:space="preserve"> (HDRS&lt;8), which could otherwise influence the results of the study. All diagnoses, as well as assignment to the clinical subgroup, were verified by the psychiatrists. The patients took medication, which included atypical antipsychotics (</w:t>
      </w:r>
      <w:r w:rsidR="000839D6" w:rsidRPr="00F22808">
        <w:rPr>
          <w:color w:val="auto"/>
          <w:sz w:val="28"/>
          <w:szCs w:val="28"/>
          <w:lang w:val="en-GB"/>
        </w:rPr>
        <w:t>r</w:t>
      </w:r>
      <w:r w:rsidRPr="00F22808">
        <w:rPr>
          <w:color w:val="auto"/>
          <w:sz w:val="28"/>
          <w:szCs w:val="28"/>
          <w:lang w:val="en-GB"/>
        </w:rPr>
        <w:t xml:space="preserve">isperidone, </w:t>
      </w:r>
      <w:r w:rsidR="000839D6" w:rsidRPr="00F22808">
        <w:rPr>
          <w:color w:val="auto"/>
          <w:sz w:val="28"/>
          <w:szCs w:val="28"/>
          <w:lang w:val="en-GB"/>
        </w:rPr>
        <w:t>q</w:t>
      </w:r>
      <w:r w:rsidRPr="00F22808">
        <w:rPr>
          <w:color w:val="auto"/>
          <w:sz w:val="28"/>
          <w:szCs w:val="28"/>
          <w:lang w:val="en-GB"/>
        </w:rPr>
        <w:t xml:space="preserve">uetiapine, </w:t>
      </w:r>
      <w:r w:rsidR="000839D6" w:rsidRPr="00F22808">
        <w:rPr>
          <w:color w:val="auto"/>
          <w:sz w:val="28"/>
          <w:szCs w:val="28"/>
          <w:lang w:val="en-GB"/>
        </w:rPr>
        <w:t>o</w:t>
      </w:r>
      <w:r w:rsidRPr="00F22808">
        <w:rPr>
          <w:color w:val="auto"/>
          <w:sz w:val="28"/>
          <w:szCs w:val="28"/>
          <w:lang w:val="en-GB"/>
        </w:rPr>
        <w:t xml:space="preserve">lanzapine) </w:t>
      </w:r>
      <w:r w:rsidR="00C66DF8" w:rsidRPr="00F22808">
        <w:rPr>
          <w:color w:val="auto"/>
          <w:sz w:val="28"/>
          <w:szCs w:val="28"/>
          <w:lang w:val="en-GB"/>
        </w:rPr>
        <w:t xml:space="preserve">of an </w:t>
      </w:r>
      <w:r w:rsidRPr="00F22808">
        <w:rPr>
          <w:color w:val="auto"/>
          <w:sz w:val="28"/>
          <w:szCs w:val="28"/>
          <w:lang w:val="en-GB"/>
        </w:rPr>
        <w:t>average dosage</w:t>
      </w:r>
      <w:r w:rsidR="002B7285" w:rsidRPr="00F22808">
        <w:rPr>
          <w:color w:val="auto"/>
          <w:sz w:val="28"/>
          <w:szCs w:val="28"/>
          <w:lang w:val="en-GB"/>
        </w:rPr>
        <w:t>,</w:t>
      </w:r>
      <w:r w:rsidRPr="00F22808">
        <w:rPr>
          <w:color w:val="auto"/>
          <w:sz w:val="28"/>
          <w:szCs w:val="28"/>
          <w:lang w:val="en-GB"/>
        </w:rPr>
        <w:t xml:space="preserve"> converted to chlorpromazine equivalents</w:t>
      </w:r>
      <w:r w:rsidR="003821C5" w:rsidRPr="00F22808">
        <w:rPr>
          <w:color w:val="auto"/>
          <w:sz w:val="28"/>
          <w:szCs w:val="28"/>
          <w:vertAlign w:val="superscript"/>
          <w:lang w:val="en-GB"/>
        </w:rPr>
        <w:t>39</w:t>
      </w:r>
      <w:r w:rsidR="003821C5" w:rsidRPr="00F22808">
        <w:rPr>
          <w:color w:val="auto"/>
          <w:sz w:val="28"/>
          <w:szCs w:val="28"/>
          <w:lang w:val="en-GB"/>
        </w:rPr>
        <w:t xml:space="preserve"> </w:t>
      </w:r>
      <w:r w:rsidR="00C66DF8" w:rsidRPr="00F22808">
        <w:rPr>
          <w:color w:val="auto"/>
          <w:sz w:val="28"/>
          <w:szCs w:val="28"/>
          <w:lang w:val="en-GB"/>
        </w:rPr>
        <w:t xml:space="preserve">namely </w:t>
      </w:r>
      <w:r w:rsidRPr="00F22808">
        <w:rPr>
          <w:color w:val="auto"/>
          <w:sz w:val="28"/>
          <w:szCs w:val="28"/>
          <w:lang w:val="en-GB"/>
        </w:rPr>
        <w:t>292.5±206.1 mg per day in group 1 and 611.7±209.2 mg per day in group 2</w:t>
      </w:r>
      <w:r w:rsidR="00C66DF8" w:rsidRPr="00F22808">
        <w:rPr>
          <w:color w:val="auto"/>
          <w:sz w:val="28"/>
          <w:szCs w:val="28"/>
          <w:lang w:val="en-GB"/>
        </w:rPr>
        <w:t xml:space="preserve">, </w:t>
      </w:r>
      <w:r w:rsidR="002B7285" w:rsidRPr="00F22808">
        <w:rPr>
          <w:color w:val="auto"/>
          <w:sz w:val="28"/>
          <w:szCs w:val="28"/>
          <w:lang w:val="en-GB"/>
        </w:rPr>
        <w:t>as well as</w:t>
      </w:r>
      <w:r w:rsidRPr="00F22808">
        <w:rPr>
          <w:color w:val="auto"/>
          <w:sz w:val="28"/>
          <w:szCs w:val="28"/>
          <w:lang w:val="en-GB"/>
        </w:rPr>
        <w:t xml:space="preserve"> </w:t>
      </w:r>
      <w:r w:rsidR="00C66DF8" w:rsidRPr="00F22808">
        <w:rPr>
          <w:color w:val="auto"/>
          <w:sz w:val="28"/>
          <w:szCs w:val="28"/>
          <w:lang w:val="en-GB"/>
        </w:rPr>
        <w:t>s</w:t>
      </w:r>
      <w:r w:rsidRPr="00F22808">
        <w:rPr>
          <w:color w:val="auto"/>
          <w:sz w:val="28"/>
          <w:szCs w:val="28"/>
          <w:lang w:val="en-GB"/>
        </w:rPr>
        <w:t>elective serotonin reuptake inhibitors (SSRIs)</w:t>
      </w:r>
      <w:r w:rsidR="00C66DF8" w:rsidRPr="00F22808">
        <w:rPr>
          <w:color w:val="auto"/>
          <w:sz w:val="28"/>
          <w:szCs w:val="28"/>
          <w:lang w:val="en-GB"/>
        </w:rPr>
        <w:t>,</w:t>
      </w:r>
      <w:r w:rsidRPr="00F22808">
        <w:rPr>
          <w:color w:val="auto"/>
          <w:sz w:val="28"/>
          <w:szCs w:val="28"/>
          <w:lang w:val="en-GB"/>
        </w:rPr>
        <w:t xml:space="preserve"> (</w:t>
      </w:r>
      <w:r w:rsidR="002B7285" w:rsidRPr="00F22808">
        <w:rPr>
          <w:color w:val="auto"/>
          <w:sz w:val="28"/>
          <w:szCs w:val="28"/>
          <w:lang w:val="en-GB"/>
        </w:rPr>
        <w:t>f</w:t>
      </w:r>
      <w:r w:rsidRPr="00F22808">
        <w:rPr>
          <w:color w:val="auto"/>
          <w:sz w:val="28"/>
          <w:szCs w:val="28"/>
          <w:lang w:val="en-GB"/>
        </w:rPr>
        <w:t xml:space="preserve">luvoxamine, </w:t>
      </w:r>
      <w:r w:rsidR="002B7285" w:rsidRPr="00F22808">
        <w:rPr>
          <w:color w:val="auto"/>
          <w:sz w:val="28"/>
          <w:szCs w:val="28"/>
          <w:lang w:val="en-GB"/>
        </w:rPr>
        <w:t>s</w:t>
      </w:r>
      <w:r w:rsidRPr="00F22808">
        <w:rPr>
          <w:color w:val="auto"/>
          <w:sz w:val="28"/>
          <w:szCs w:val="28"/>
          <w:lang w:val="en-GB"/>
        </w:rPr>
        <w:t xml:space="preserve">ertraline, </w:t>
      </w:r>
      <w:r w:rsidR="002B7285" w:rsidRPr="00F22808">
        <w:rPr>
          <w:color w:val="auto"/>
          <w:sz w:val="28"/>
          <w:szCs w:val="28"/>
          <w:lang w:val="en-GB"/>
        </w:rPr>
        <w:t>p</w:t>
      </w:r>
      <w:r w:rsidRPr="00F22808">
        <w:rPr>
          <w:color w:val="auto"/>
          <w:sz w:val="28"/>
          <w:szCs w:val="28"/>
          <w:lang w:val="en-GB"/>
        </w:rPr>
        <w:t xml:space="preserve">aroxetine). In order to exclude </w:t>
      </w:r>
      <w:r w:rsidR="00C66DF8" w:rsidRPr="00F22808">
        <w:rPr>
          <w:color w:val="auto"/>
          <w:sz w:val="28"/>
          <w:szCs w:val="28"/>
          <w:lang w:val="en-GB"/>
        </w:rPr>
        <w:t xml:space="preserve">the </w:t>
      </w:r>
      <w:r w:rsidRPr="00F22808">
        <w:rPr>
          <w:color w:val="auto"/>
          <w:sz w:val="28"/>
          <w:szCs w:val="28"/>
          <w:lang w:val="en-GB"/>
        </w:rPr>
        <w:t xml:space="preserve">side effects of medical treatment, that could influence the data, all patients were examined with the UKU (The UKU Side Effects Rating Scale </w:t>
      </w:r>
      <w:r w:rsidR="009F184F" w:rsidRPr="00F22808">
        <w:rPr>
          <w:color w:val="auto"/>
          <w:sz w:val="28"/>
          <w:szCs w:val="28"/>
          <w:lang w:val="en-GB"/>
        </w:rPr>
        <w:t>f</w:t>
      </w:r>
      <w:r w:rsidRPr="00F22808">
        <w:rPr>
          <w:color w:val="auto"/>
          <w:sz w:val="28"/>
          <w:szCs w:val="28"/>
          <w:lang w:val="en-GB"/>
        </w:rPr>
        <w:t xml:space="preserve">or </w:t>
      </w:r>
      <w:r w:rsidR="009F184F" w:rsidRPr="00F22808">
        <w:rPr>
          <w:color w:val="auto"/>
          <w:sz w:val="28"/>
          <w:szCs w:val="28"/>
          <w:lang w:val="en-GB"/>
        </w:rPr>
        <w:t>t</w:t>
      </w:r>
      <w:r w:rsidRPr="00F22808">
        <w:rPr>
          <w:color w:val="auto"/>
          <w:sz w:val="28"/>
          <w:szCs w:val="28"/>
          <w:lang w:val="en-GB"/>
        </w:rPr>
        <w:t xml:space="preserve">he Registration </w:t>
      </w:r>
      <w:r w:rsidR="009F184F" w:rsidRPr="00F22808">
        <w:rPr>
          <w:color w:val="auto"/>
          <w:sz w:val="28"/>
          <w:szCs w:val="28"/>
          <w:lang w:val="en-GB"/>
        </w:rPr>
        <w:t>o</w:t>
      </w:r>
      <w:r w:rsidRPr="00F22808">
        <w:rPr>
          <w:color w:val="auto"/>
          <w:sz w:val="28"/>
          <w:szCs w:val="28"/>
          <w:lang w:val="en-GB"/>
        </w:rPr>
        <w:t>f Unwante</w:t>
      </w:r>
      <w:r w:rsidR="003821C5" w:rsidRPr="00F22808">
        <w:rPr>
          <w:color w:val="auto"/>
          <w:sz w:val="28"/>
          <w:szCs w:val="28"/>
          <w:lang w:val="en-GB"/>
        </w:rPr>
        <w:t xml:space="preserve">d Effects </w:t>
      </w:r>
      <w:r w:rsidR="009F184F" w:rsidRPr="00F22808">
        <w:rPr>
          <w:color w:val="auto"/>
          <w:sz w:val="28"/>
          <w:szCs w:val="28"/>
          <w:lang w:val="en-GB"/>
        </w:rPr>
        <w:t>o</w:t>
      </w:r>
      <w:r w:rsidR="003821C5" w:rsidRPr="00F22808">
        <w:rPr>
          <w:color w:val="auto"/>
          <w:sz w:val="28"/>
          <w:szCs w:val="28"/>
          <w:lang w:val="en-GB"/>
        </w:rPr>
        <w:t>f Psychotropics)</w:t>
      </w:r>
      <w:r w:rsidRPr="00F22808">
        <w:rPr>
          <w:color w:val="auto"/>
          <w:sz w:val="28"/>
          <w:szCs w:val="28"/>
          <w:lang w:val="en-GB"/>
        </w:rPr>
        <w:t>,</w:t>
      </w:r>
      <w:r w:rsidR="003821C5" w:rsidRPr="00F22808">
        <w:rPr>
          <w:color w:val="auto"/>
          <w:sz w:val="28"/>
          <w:szCs w:val="28"/>
          <w:vertAlign w:val="superscript"/>
          <w:lang w:val="en-GB"/>
        </w:rPr>
        <w:t>40</w:t>
      </w:r>
      <w:r w:rsidRPr="00F22808">
        <w:rPr>
          <w:color w:val="auto"/>
          <w:sz w:val="28"/>
          <w:szCs w:val="28"/>
          <w:lang w:val="en-GB"/>
        </w:rPr>
        <w:t xml:space="preserve"> and none of them revealed </w:t>
      </w:r>
      <w:r w:rsidR="00C66DF8" w:rsidRPr="00F22808">
        <w:rPr>
          <w:color w:val="auto"/>
          <w:sz w:val="28"/>
          <w:szCs w:val="28"/>
          <w:lang w:val="en-GB"/>
        </w:rPr>
        <w:t xml:space="preserve">any </w:t>
      </w:r>
      <w:r w:rsidRPr="00F22808">
        <w:rPr>
          <w:color w:val="auto"/>
          <w:sz w:val="28"/>
          <w:szCs w:val="28"/>
          <w:lang w:val="en-GB"/>
        </w:rPr>
        <w:t>significant unwanted effects (points per item were 0 – no side effects or 1 –</w:t>
      </w:r>
      <w:r w:rsidRPr="00F22808">
        <w:rPr>
          <w:rFonts w:ascii="Palatino Linotype" w:eastAsia="Palatino Linotype" w:hAnsi="Palatino Linotype" w:cs="Palatino Linotype"/>
          <w:color w:val="auto"/>
          <w:sz w:val="20"/>
          <w:lang w:val="en-GB"/>
        </w:rPr>
        <w:t xml:space="preserve"> </w:t>
      </w:r>
      <w:r w:rsidRPr="00F22808">
        <w:rPr>
          <w:color w:val="auto"/>
          <w:sz w:val="28"/>
          <w:szCs w:val="28"/>
          <w:lang w:val="en-GB"/>
        </w:rPr>
        <w:t xml:space="preserve">mild side effects that do not interfere with the patient's performance). </w:t>
      </w:r>
    </w:p>
    <w:p w14:paraId="5E20EC1F" w14:textId="77777777" w:rsidR="00AA19A4" w:rsidRPr="00F22808" w:rsidRDefault="00701889">
      <w:pPr>
        <w:pBdr>
          <w:top w:val="nil"/>
          <w:left w:val="nil"/>
          <w:bottom w:val="nil"/>
          <w:right w:val="nil"/>
          <w:between w:val="nil"/>
        </w:pBdr>
        <w:spacing w:before="240" w:after="120" w:line="360" w:lineRule="auto"/>
        <w:jc w:val="left"/>
        <w:rPr>
          <w:b/>
          <w:color w:val="auto"/>
          <w:sz w:val="28"/>
          <w:szCs w:val="28"/>
          <w:lang w:val="en-GB"/>
        </w:rPr>
      </w:pPr>
      <w:r w:rsidRPr="00F22808">
        <w:rPr>
          <w:b/>
          <w:color w:val="auto"/>
          <w:sz w:val="28"/>
          <w:szCs w:val="28"/>
          <w:lang w:val="en-GB"/>
        </w:rPr>
        <w:t>Procedure</w:t>
      </w:r>
    </w:p>
    <w:p w14:paraId="300F5387" w14:textId="4ED5837F"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The procedure included several stages. </w:t>
      </w:r>
      <w:r w:rsidR="00C66DF8" w:rsidRPr="00F22808">
        <w:rPr>
          <w:color w:val="auto"/>
          <w:sz w:val="28"/>
          <w:szCs w:val="28"/>
          <w:lang w:val="en-GB"/>
        </w:rPr>
        <w:t>At</w:t>
      </w:r>
      <w:r w:rsidRPr="00F22808">
        <w:rPr>
          <w:color w:val="auto"/>
          <w:sz w:val="28"/>
          <w:szCs w:val="28"/>
          <w:lang w:val="en-GB"/>
        </w:rPr>
        <w:t xml:space="preserve"> the first stage, stimulus videos (first the neutral, then the comic </w:t>
      </w:r>
      <w:r w:rsidR="00C66DF8" w:rsidRPr="00F22808">
        <w:rPr>
          <w:color w:val="auto"/>
          <w:sz w:val="28"/>
          <w:szCs w:val="28"/>
          <w:lang w:val="en-GB"/>
        </w:rPr>
        <w:t>video</w:t>
      </w:r>
      <w:r w:rsidRPr="00F22808">
        <w:rPr>
          <w:color w:val="auto"/>
          <w:sz w:val="28"/>
          <w:szCs w:val="28"/>
          <w:lang w:val="en-GB"/>
        </w:rPr>
        <w:t xml:space="preserve">) had been shown to the control group of healthy </w:t>
      </w:r>
      <w:r w:rsidR="00C66DF8" w:rsidRPr="00F22808">
        <w:rPr>
          <w:color w:val="auto"/>
          <w:sz w:val="28"/>
          <w:szCs w:val="28"/>
          <w:lang w:val="en-GB"/>
        </w:rPr>
        <w:t>individuals</w:t>
      </w:r>
      <w:r w:rsidRPr="00F22808">
        <w:rPr>
          <w:color w:val="auto"/>
          <w:sz w:val="28"/>
          <w:szCs w:val="28"/>
          <w:lang w:val="en-GB"/>
        </w:rPr>
        <w:t xml:space="preserve">. </w:t>
      </w:r>
      <w:r w:rsidR="00C66DF8" w:rsidRPr="00F22808">
        <w:rPr>
          <w:color w:val="auto"/>
          <w:sz w:val="28"/>
          <w:szCs w:val="28"/>
          <w:lang w:val="en-GB"/>
        </w:rPr>
        <w:t>The p</w:t>
      </w:r>
      <w:r w:rsidRPr="00F22808">
        <w:rPr>
          <w:color w:val="auto"/>
          <w:sz w:val="28"/>
          <w:szCs w:val="28"/>
          <w:lang w:val="en-GB"/>
        </w:rPr>
        <w:t xml:space="preserve">articipants’ emotional expression while watching the video </w:t>
      </w:r>
      <w:r w:rsidR="002B7285" w:rsidRPr="00F22808">
        <w:rPr>
          <w:color w:val="auto"/>
          <w:sz w:val="28"/>
          <w:szCs w:val="28"/>
          <w:lang w:val="en-GB"/>
        </w:rPr>
        <w:t>was</w:t>
      </w:r>
      <w:r w:rsidRPr="00F22808">
        <w:rPr>
          <w:color w:val="auto"/>
          <w:sz w:val="28"/>
          <w:szCs w:val="28"/>
          <w:lang w:val="en-GB"/>
        </w:rPr>
        <w:t xml:space="preserve"> recorded with a Logitech C910 camera for further data processing. All the participants had been informed of being recorded and signed an informed consent</w:t>
      </w:r>
      <w:r w:rsidR="00C66DF8" w:rsidRPr="00F22808">
        <w:rPr>
          <w:color w:val="auto"/>
          <w:sz w:val="28"/>
          <w:szCs w:val="28"/>
          <w:lang w:val="en-GB"/>
        </w:rPr>
        <w:t>, agreeing</w:t>
      </w:r>
      <w:r w:rsidRPr="00F22808">
        <w:rPr>
          <w:color w:val="auto"/>
          <w:sz w:val="28"/>
          <w:szCs w:val="28"/>
          <w:lang w:val="en-GB"/>
        </w:rPr>
        <w:t xml:space="preserve"> to their participation in the study.</w:t>
      </w:r>
    </w:p>
    <w:p w14:paraId="57043BF5" w14:textId="70E250B1"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After watching each video, </w:t>
      </w:r>
      <w:r w:rsidR="00C66DF8" w:rsidRPr="00F22808">
        <w:rPr>
          <w:color w:val="auto"/>
          <w:sz w:val="28"/>
          <w:szCs w:val="28"/>
          <w:lang w:val="en-GB"/>
        </w:rPr>
        <w:t xml:space="preserve">the </w:t>
      </w:r>
      <w:r w:rsidRPr="00F22808">
        <w:rPr>
          <w:color w:val="auto"/>
          <w:sz w:val="28"/>
          <w:szCs w:val="28"/>
          <w:lang w:val="en-GB"/>
        </w:rPr>
        <w:t xml:space="preserve">participants evaluated their emotional state according to the list of 10 emotions. Participants had to choose the emotions they experienced while watching each video, and evaluate their intensity from 1 to 5 (1 - low; 2 - moderate; 3 - above average; 4 </w:t>
      </w:r>
      <w:r w:rsidR="00C66DF8" w:rsidRPr="00F22808">
        <w:rPr>
          <w:color w:val="auto"/>
          <w:sz w:val="28"/>
          <w:szCs w:val="28"/>
          <w:lang w:val="en-GB"/>
        </w:rPr>
        <w:t>–</w:t>
      </w:r>
      <w:r w:rsidRPr="00F22808">
        <w:rPr>
          <w:color w:val="auto"/>
          <w:sz w:val="28"/>
          <w:szCs w:val="28"/>
          <w:lang w:val="en-GB"/>
        </w:rPr>
        <w:t xml:space="preserve"> </w:t>
      </w:r>
      <w:r w:rsidR="00C66DF8" w:rsidRPr="00F22808">
        <w:rPr>
          <w:color w:val="auto"/>
          <w:sz w:val="28"/>
          <w:szCs w:val="28"/>
          <w:lang w:val="en-GB"/>
        </w:rPr>
        <w:t>fairly high</w:t>
      </w:r>
      <w:r w:rsidRPr="00F22808">
        <w:rPr>
          <w:color w:val="auto"/>
          <w:sz w:val="28"/>
          <w:szCs w:val="28"/>
          <w:lang w:val="en-GB"/>
        </w:rPr>
        <w:t>; 5 - high).</w:t>
      </w:r>
    </w:p>
    <w:p w14:paraId="587CFEA5" w14:textId="58A852C1"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lastRenderedPageBreak/>
        <w:t xml:space="preserve">The Trait Anxiety Inventory was administered to the participants </w:t>
      </w:r>
      <w:r w:rsidR="00C66DF8" w:rsidRPr="00F22808">
        <w:rPr>
          <w:color w:val="auto"/>
          <w:sz w:val="28"/>
          <w:szCs w:val="28"/>
          <w:lang w:val="en-GB"/>
        </w:rPr>
        <w:t xml:space="preserve">immediately </w:t>
      </w:r>
      <w:r w:rsidRPr="00F22808">
        <w:rPr>
          <w:color w:val="auto"/>
          <w:sz w:val="28"/>
          <w:szCs w:val="28"/>
          <w:lang w:val="en-GB"/>
        </w:rPr>
        <w:t>before and immediately after watching the comic video</w:t>
      </w:r>
      <w:r w:rsidR="00C66DF8" w:rsidRPr="00F22808">
        <w:rPr>
          <w:color w:val="auto"/>
          <w:sz w:val="28"/>
          <w:szCs w:val="28"/>
          <w:lang w:val="en-GB"/>
        </w:rPr>
        <w:t>,</w:t>
      </w:r>
      <w:r w:rsidRPr="00F22808">
        <w:rPr>
          <w:color w:val="auto"/>
          <w:sz w:val="28"/>
          <w:szCs w:val="28"/>
          <w:lang w:val="en-GB"/>
        </w:rPr>
        <w:t xml:space="preserve"> in order to assess an increase </w:t>
      </w:r>
      <w:r w:rsidR="00C66DF8" w:rsidRPr="00F22808">
        <w:rPr>
          <w:color w:val="auto"/>
          <w:sz w:val="28"/>
          <w:szCs w:val="28"/>
          <w:lang w:val="en-GB"/>
        </w:rPr>
        <w:t xml:space="preserve">in </w:t>
      </w:r>
      <w:r w:rsidRPr="00F22808">
        <w:rPr>
          <w:color w:val="auto"/>
          <w:sz w:val="28"/>
          <w:szCs w:val="28"/>
          <w:lang w:val="en-GB"/>
        </w:rPr>
        <w:t>anxiety in relation to humo</w:t>
      </w:r>
      <w:r w:rsidR="00C66DF8" w:rsidRPr="00F22808">
        <w:rPr>
          <w:color w:val="auto"/>
          <w:sz w:val="28"/>
          <w:szCs w:val="28"/>
          <w:lang w:val="en-GB"/>
        </w:rPr>
        <w:t>u</w:t>
      </w:r>
      <w:r w:rsidRPr="00F22808">
        <w:rPr>
          <w:color w:val="auto"/>
          <w:sz w:val="28"/>
          <w:szCs w:val="28"/>
          <w:lang w:val="en-GB"/>
        </w:rPr>
        <w:t>r perception.</w:t>
      </w:r>
    </w:p>
    <w:p w14:paraId="4E41D536" w14:textId="58D4DD7A"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At the second stage, participants were</w:t>
      </w:r>
      <w:r w:rsidR="003D5A91" w:rsidRPr="00F22808">
        <w:rPr>
          <w:color w:val="auto"/>
          <w:sz w:val="28"/>
          <w:szCs w:val="28"/>
          <w:lang w:val="en-GB"/>
        </w:rPr>
        <w:t xml:space="preserve"> examined by</w:t>
      </w:r>
      <w:r w:rsidRPr="00F22808">
        <w:rPr>
          <w:color w:val="auto"/>
          <w:sz w:val="28"/>
          <w:szCs w:val="28"/>
          <w:lang w:val="en-GB"/>
        </w:rPr>
        <w:t xml:space="preserve"> the STAI (trait anxiety), the </w:t>
      </w:r>
      <w:proofErr w:type="spellStart"/>
      <w:r w:rsidRPr="00F22808">
        <w:rPr>
          <w:color w:val="auto"/>
          <w:sz w:val="28"/>
          <w:szCs w:val="28"/>
          <w:lang w:val="en-GB"/>
        </w:rPr>
        <w:t>PhoPhiKat</w:t>
      </w:r>
      <w:proofErr w:type="spellEnd"/>
      <w:r w:rsidRPr="00F22808">
        <w:rPr>
          <w:color w:val="auto"/>
          <w:sz w:val="28"/>
          <w:szCs w:val="28"/>
          <w:lang w:val="en-GB"/>
        </w:rPr>
        <w:t xml:space="preserve"> and the TAS scales. The cut-off </w:t>
      </w:r>
      <w:proofErr w:type="gramStart"/>
      <w:r w:rsidRPr="00F22808">
        <w:rPr>
          <w:color w:val="auto"/>
          <w:sz w:val="28"/>
          <w:szCs w:val="28"/>
          <w:lang w:val="en-GB"/>
        </w:rPr>
        <w:t>point</w:t>
      </w:r>
      <w:proofErr w:type="gramEnd"/>
      <w:r w:rsidRPr="00F22808">
        <w:rPr>
          <w:color w:val="auto"/>
          <w:sz w:val="28"/>
          <w:szCs w:val="28"/>
          <w:lang w:val="en-GB"/>
        </w:rPr>
        <w:t xml:space="preserve"> of 2.5,</w:t>
      </w:r>
      <w:r w:rsidR="0036345D" w:rsidRPr="00F22808">
        <w:rPr>
          <w:color w:val="auto"/>
          <w:sz w:val="28"/>
          <w:szCs w:val="28"/>
          <w:vertAlign w:val="superscript"/>
          <w:lang w:val="en-GB"/>
        </w:rPr>
        <w:t>12</w:t>
      </w:r>
      <w:r w:rsidRPr="00F22808">
        <w:rPr>
          <w:color w:val="auto"/>
          <w:sz w:val="28"/>
          <w:szCs w:val="28"/>
          <w:lang w:val="en-GB"/>
        </w:rPr>
        <w:t xml:space="preserve"> was applied</w:t>
      </w:r>
      <w:r w:rsidR="00C66DF8" w:rsidRPr="00F22808">
        <w:rPr>
          <w:color w:val="auto"/>
          <w:sz w:val="28"/>
          <w:szCs w:val="28"/>
          <w:lang w:val="en-GB"/>
        </w:rPr>
        <w:t>,</w:t>
      </w:r>
      <w:r w:rsidRPr="00F22808">
        <w:rPr>
          <w:color w:val="auto"/>
          <w:sz w:val="28"/>
          <w:szCs w:val="28"/>
          <w:lang w:val="en-GB"/>
        </w:rPr>
        <w:t xml:space="preserve"> in order to distinguish participants with </w:t>
      </w:r>
      <w:proofErr w:type="spellStart"/>
      <w:r w:rsidRPr="00F22808">
        <w:rPr>
          <w:color w:val="auto"/>
          <w:sz w:val="28"/>
          <w:szCs w:val="28"/>
          <w:lang w:val="en-GB"/>
        </w:rPr>
        <w:t>gelotophobia</w:t>
      </w:r>
      <w:proofErr w:type="spellEnd"/>
      <w:r w:rsidRPr="00F22808">
        <w:rPr>
          <w:color w:val="auto"/>
          <w:sz w:val="28"/>
          <w:szCs w:val="28"/>
          <w:lang w:val="en-GB"/>
        </w:rPr>
        <w:t xml:space="preserve"> from those with no fear of laughter.</w:t>
      </w:r>
    </w:p>
    <w:p w14:paraId="4E9D4737" w14:textId="77777777" w:rsidR="00AA19A4" w:rsidRPr="00F22808" w:rsidRDefault="00701889">
      <w:pPr>
        <w:pBdr>
          <w:top w:val="nil"/>
          <w:left w:val="nil"/>
          <w:bottom w:val="nil"/>
          <w:right w:val="nil"/>
          <w:between w:val="nil"/>
        </w:pBdr>
        <w:spacing w:before="240" w:after="120" w:line="360" w:lineRule="auto"/>
        <w:jc w:val="left"/>
        <w:rPr>
          <w:b/>
          <w:color w:val="auto"/>
          <w:sz w:val="28"/>
          <w:szCs w:val="28"/>
          <w:lang w:val="en-GB"/>
        </w:rPr>
      </w:pPr>
      <w:r w:rsidRPr="00F22808">
        <w:rPr>
          <w:b/>
          <w:color w:val="auto"/>
          <w:sz w:val="28"/>
          <w:szCs w:val="28"/>
          <w:lang w:val="en-GB"/>
        </w:rPr>
        <w:t>5. Results</w:t>
      </w:r>
    </w:p>
    <w:p w14:paraId="02C1F794" w14:textId="77777777" w:rsidR="00AA19A4" w:rsidRPr="00F22808" w:rsidRDefault="00701889">
      <w:pPr>
        <w:pBdr>
          <w:top w:val="nil"/>
          <w:left w:val="nil"/>
          <w:bottom w:val="nil"/>
          <w:right w:val="nil"/>
          <w:between w:val="nil"/>
        </w:pBdr>
        <w:spacing w:before="240" w:after="120" w:line="360" w:lineRule="auto"/>
        <w:jc w:val="left"/>
        <w:rPr>
          <w:i/>
          <w:color w:val="auto"/>
          <w:sz w:val="28"/>
          <w:szCs w:val="28"/>
          <w:lang w:val="en-GB"/>
        </w:rPr>
      </w:pPr>
      <w:r w:rsidRPr="00F22808">
        <w:rPr>
          <w:i/>
          <w:color w:val="auto"/>
          <w:sz w:val="28"/>
          <w:szCs w:val="28"/>
          <w:lang w:val="en-GB"/>
        </w:rPr>
        <w:t>5.1. Expressive reactions</w:t>
      </w:r>
    </w:p>
    <w:p w14:paraId="6643A023" w14:textId="213E756D"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Mean rank comparisons</w:t>
      </w:r>
      <w:r w:rsidR="00C66DF8" w:rsidRPr="00F22808">
        <w:rPr>
          <w:color w:val="auto"/>
          <w:sz w:val="28"/>
          <w:szCs w:val="28"/>
          <w:lang w:val="en-GB"/>
        </w:rPr>
        <w:t>,</w:t>
      </w:r>
      <w:r w:rsidRPr="00F22808">
        <w:rPr>
          <w:color w:val="auto"/>
          <w:sz w:val="28"/>
          <w:szCs w:val="28"/>
          <w:lang w:val="en-GB"/>
        </w:rPr>
        <w:t xml:space="preserve"> using the Mann-Whitney criterion showed, that in the control group</w:t>
      </w:r>
      <w:r w:rsidR="00C66DF8" w:rsidRPr="00F22808">
        <w:rPr>
          <w:color w:val="auto"/>
          <w:sz w:val="28"/>
          <w:szCs w:val="28"/>
          <w:lang w:val="en-GB"/>
        </w:rPr>
        <w:t>,</w:t>
      </w:r>
      <w:r w:rsidRPr="00F22808">
        <w:rPr>
          <w:color w:val="auto"/>
          <w:sz w:val="28"/>
          <w:szCs w:val="28"/>
          <w:lang w:val="en-GB"/>
        </w:rPr>
        <w:t xml:space="preserve"> the subjects significantly more often smiled (U = 196.500 z = -3.784 p = 0.0001), grinned (U = 265.500 z = -3.433 p = 0.001) and laughed (U = 330.000 z = -3.004 p = 0.003) while </w:t>
      </w:r>
      <w:r w:rsidR="00C66DF8" w:rsidRPr="00F22808">
        <w:rPr>
          <w:color w:val="auto"/>
          <w:sz w:val="28"/>
          <w:szCs w:val="28"/>
          <w:lang w:val="en-GB"/>
        </w:rPr>
        <w:t xml:space="preserve">watching </w:t>
      </w:r>
      <w:r w:rsidRPr="00F22808">
        <w:rPr>
          <w:color w:val="auto"/>
          <w:sz w:val="28"/>
          <w:szCs w:val="28"/>
          <w:lang w:val="en-GB"/>
        </w:rPr>
        <w:t>the comic video</w:t>
      </w:r>
      <w:r w:rsidR="00C66DF8" w:rsidRPr="00F22808">
        <w:rPr>
          <w:color w:val="auto"/>
          <w:sz w:val="28"/>
          <w:szCs w:val="28"/>
          <w:lang w:val="en-GB"/>
        </w:rPr>
        <w:t>,</w:t>
      </w:r>
      <w:r w:rsidRPr="00F22808">
        <w:rPr>
          <w:color w:val="auto"/>
          <w:sz w:val="28"/>
          <w:szCs w:val="28"/>
          <w:lang w:val="en-GB"/>
        </w:rPr>
        <w:t xml:space="preserve"> compared to the neutral </w:t>
      </w:r>
      <w:r w:rsidR="00C66DF8" w:rsidRPr="00F22808">
        <w:rPr>
          <w:color w:val="auto"/>
          <w:sz w:val="28"/>
          <w:szCs w:val="28"/>
          <w:lang w:val="en-GB"/>
        </w:rPr>
        <w:t>video;</w:t>
      </w:r>
      <w:r w:rsidRPr="00F22808">
        <w:rPr>
          <w:color w:val="auto"/>
          <w:sz w:val="28"/>
          <w:szCs w:val="28"/>
          <w:lang w:val="en-GB"/>
        </w:rPr>
        <w:t xml:space="preserve"> no one laughed </w:t>
      </w:r>
      <w:r w:rsidR="002B7285" w:rsidRPr="00F22808">
        <w:rPr>
          <w:color w:val="auto"/>
          <w:sz w:val="28"/>
          <w:szCs w:val="28"/>
          <w:lang w:val="en-GB"/>
        </w:rPr>
        <w:t xml:space="preserve">while </w:t>
      </w:r>
      <w:r w:rsidRPr="00F22808">
        <w:rPr>
          <w:color w:val="auto"/>
          <w:sz w:val="28"/>
          <w:szCs w:val="28"/>
          <w:lang w:val="en-GB"/>
        </w:rPr>
        <w:t xml:space="preserve">watching the neutral video, which made it possible to assume </w:t>
      </w:r>
      <w:r w:rsidR="00C66DF8" w:rsidRPr="00F22808">
        <w:rPr>
          <w:color w:val="auto"/>
          <w:sz w:val="28"/>
          <w:szCs w:val="28"/>
          <w:lang w:val="en-GB"/>
        </w:rPr>
        <w:t xml:space="preserve">the </w:t>
      </w:r>
      <w:r w:rsidRPr="00F22808">
        <w:rPr>
          <w:color w:val="auto"/>
          <w:sz w:val="28"/>
          <w:szCs w:val="28"/>
          <w:lang w:val="en-GB"/>
        </w:rPr>
        <w:t>validity of the stimulus material (see Table 1). The expressive reactions of all the patients were</w:t>
      </w:r>
      <w:r w:rsidR="00C66DF8" w:rsidRPr="00F22808">
        <w:rPr>
          <w:color w:val="auto"/>
          <w:sz w:val="28"/>
          <w:szCs w:val="28"/>
          <w:lang w:val="en-GB"/>
        </w:rPr>
        <w:t>,</w:t>
      </w:r>
      <w:r w:rsidRPr="00F22808">
        <w:rPr>
          <w:color w:val="auto"/>
          <w:sz w:val="28"/>
          <w:szCs w:val="28"/>
          <w:lang w:val="en-GB"/>
        </w:rPr>
        <w:t xml:space="preserve"> in general</w:t>
      </w:r>
      <w:r w:rsidR="00C66DF8" w:rsidRPr="00F22808">
        <w:rPr>
          <w:color w:val="auto"/>
          <w:sz w:val="28"/>
          <w:szCs w:val="28"/>
          <w:lang w:val="en-GB"/>
        </w:rPr>
        <w:t>,</w:t>
      </w:r>
      <w:r w:rsidRPr="00F22808">
        <w:rPr>
          <w:color w:val="auto"/>
          <w:sz w:val="28"/>
          <w:szCs w:val="28"/>
          <w:lang w:val="en-GB"/>
        </w:rPr>
        <w:t xml:space="preserve"> significantly poorer compared to the control group</w:t>
      </w:r>
      <w:r w:rsidR="00C66DF8" w:rsidRPr="00F22808">
        <w:rPr>
          <w:color w:val="auto"/>
          <w:sz w:val="28"/>
          <w:szCs w:val="28"/>
          <w:lang w:val="en-GB"/>
        </w:rPr>
        <w:t>,</w:t>
      </w:r>
      <w:r w:rsidRPr="00F22808">
        <w:rPr>
          <w:color w:val="auto"/>
          <w:sz w:val="28"/>
          <w:szCs w:val="28"/>
          <w:lang w:val="en-GB"/>
        </w:rPr>
        <w:t xml:space="preserve"> according to the results of the Mann-Whitney criterion. The differences between the clinical and the control group were statistically significant: the patients smiled, grinned and laughed less (p &lt; 0.05) </w:t>
      </w:r>
      <w:r w:rsidR="00C66DF8" w:rsidRPr="00F22808">
        <w:rPr>
          <w:color w:val="auto"/>
          <w:sz w:val="28"/>
          <w:szCs w:val="28"/>
          <w:lang w:val="en-GB"/>
        </w:rPr>
        <w:t xml:space="preserve">in relation </w:t>
      </w:r>
      <w:r w:rsidRPr="00F22808">
        <w:rPr>
          <w:color w:val="auto"/>
          <w:sz w:val="28"/>
          <w:szCs w:val="28"/>
          <w:lang w:val="en-GB"/>
        </w:rPr>
        <w:t xml:space="preserve">to the comic </w:t>
      </w:r>
      <w:r w:rsidR="00C66DF8" w:rsidRPr="00F22808">
        <w:rPr>
          <w:color w:val="auto"/>
          <w:sz w:val="28"/>
          <w:szCs w:val="28"/>
          <w:lang w:val="en-GB"/>
        </w:rPr>
        <w:t>video</w:t>
      </w:r>
      <w:r w:rsidR="002B7285" w:rsidRPr="00F22808">
        <w:rPr>
          <w:color w:val="auto"/>
          <w:sz w:val="28"/>
          <w:szCs w:val="28"/>
          <w:lang w:val="en-GB"/>
        </w:rPr>
        <w:t>,</w:t>
      </w:r>
      <w:r w:rsidR="00C66DF8" w:rsidRPr="00F22808">
        <w:rPr>
          <w:color w:val="auto"/>
          <w:sz w:val="28"/>
          <w:szCs w:val="28"/>
          <w:lang w:val="en-GB"/>
        </w:rPr>
        <w:t xml:space="preserve"> </w:t>
      </w:r>
      <w:r w:rsidRPr="00F22808">
        <w:rPr>
          <w:color w:val="auto"/>
          <w:sz w:val="28"/>
          <w:szCs w:val="28"/>
          <w:lang w:val="en-GB"/>
        </w:rPr>
        <w:t xml:space="preserve">and smiled </w:t>
      </w:r>
      <w:r w:rsidR="00C66DF8" w:rsidRPr="00F22808">
        <w:rPr>
          <w:color w:val="auto"/>
          <w:sz w:val="28"/>
          <w:szCs w:val="28"/>
          <w:lang w:val="en-GB"/>
        </w:rPr>
        <w:t xml:space="preserve">even </w:t>
      </w:r>
      <w:r w:rsidRPr="00F22808">
        <w:rPr>
          <w:color w:val="auto"/>
          <w:sz w:val="28"/>
          <w:szCs w:val="28"/>
          <w:lang w:val="en-GB"/>
        </w:rPr>
        <w:t xml:space="preserve">less </w:t>
      </w:r>
      <w:r w:rsidR="00C66DF8" w:rsidRPr="00F22808">
        <w:rPr>
          <w:color w:val="auto"/>
          <w:sz w:val="28"/>
          <w:szCs w:val="28"/>
          <w:lang w:val="en-GB"/>
        </w:rPr>
        <w:t>when watching</w:t>
      </w:r>
      <w:r w:rsidRPr="00F22808">
        <w:rPr>
          <w:color w:val="auto"/>
          <w:sz w:val="28"/>
          <w:szCs w:val="28"/>
          <w:lang w:val="en-GB"/>
        </w:rPr>
        <w:t xml:space="preserve"> the neutral video (p = 0.001). No differences were found between the clinical subgroups.</w:t>
      </w:r>
    </w:p>
    <w:p w14:paraId="4B634179" w14:textId="77777777"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Table 1. Frequencies of smiles, grins and laughter in the groups</w:t>
      </w:r>
    </w:p>
    <w:tbl>
      <w:tblPr>
        <w:tblStyle w:val="a"/>
        <w:tblW w:w="88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428"/>
        <w:gridCol w:w="1767"/>
        <w:gridCol w:w="1905"/>
        <w:gridCol w:w="2039"/>
      </w:tblGrid>
      <w:tr w:rsidR="00F22808" w:rsidRPr="00F22808" w14:paraId="4A1EE7C9" w14:textId="77777777">
        <w:trPr>
          <w:trHeight w:val="345"/>
          <w:jc w:val="center"/>
        </w:trPr>
        <w:tc>
          <w:tcPr>
            <w:tcW w:w="1695" w:type="dxa"/>
            <w:vMerge w:val="restart"/>
          </w:tcPr>
          <w:p w14:paraId="39D398DF" w14:textId="77777777" w:rsidR="00AA19A4" w:rsidRPr="00F22808" w:rsidRDefault="00AA19A4">
            <w:pPr>
              <w:tabs>
                <w:tab w:val="left" w:pos="3198"/>
              </w:tabs>
              <w:spacing w:after="200" w:line="360" w:lineRule="auto"/>
              <w:rPr>
                <w:color w:val="auto"/>
                <w:sz w:val="28"/>
                <w:szCs w:val="28"/>
                <w:lang w:val="en-GB"/>
              </w:rPr>
            </w:pPr>
          </w:p>
        </w:tc>
        <w:tc>
          <w:tcPr>
            <w:tcW w:w="3195" w:type="dxa"/>
            <w:gridSpan w:val="2"/>
          </w:tcPr>
          <w:p w14:paraId="059C7BA8" w14:textId="77777777" w:rsidR="00AA19A4" w:rsidRPr="00F22808" w:rsidRDefault="00701889">
            <w:pPr>
              <w:tabs>
                <w:tab w:val="left" w:pos="3198"/>
              </w:tabs>
              <w:spacing w:after="200" w:line="360" w:lineRule="auto"/>
              <w:jc w:val="center"/>
              <w:rPr>
                <w:b/>
                <w:color w:val="auto"/>
                <w:sz w:val="28"/>
                <w:szCs w:val="28"/>
                <w:lang w:val="en-GB"/>
              </w:rPr>
            </w:pPr>
            <w:r w:rsidRPr="00F22808">
              <w:rPr>
                <w:b/>
                <w:color w:val="auto"/>
                <w:sz w:val="28"/>
                <w:szCs w:val="28"/>
                <w:lang w:val="en-GB"/>
              </w:rPr>
              <w:t xml:space="preserve">Control group </w:t>
            </w:r>
            <w:r w:rsidRPr="00F22808">
              <w:rPr>
                <w:b/>
                <w:i/>
                <w:color w:val="auto"/>
                <w:sz w:val="28"/>
                <w:szCs w:val="28"/>
                <w:lang w:val="en-GB"/>
              </w:rPr>
              <w:t>(N=30</w:t>
            </w:r>
            <w:r w:rsidRPr="00F22808">
              <w:rPr>
                <w:b/>
                <w:color w:val="auto"/>
                <w:sz w:val="28"/>
                <w:szCs w:val="28"/>
                <w:lang w:val="en-GB"/>
              </w:rPr>
              <w:t>)</w:t>
            </w:r>
          </w:p>
        </w:tc>
        <w:tc>
          <w:tcPr>
            <w:tcW w:w="3944" w:type="dxa"/>
            <w:gridSpan w:val="2"/>
          </w:tcPr>
          <w:p w14:paraId="5F408AEF" w14:textId="77777777" w:rsidR="00AA19A4" w:rsidRPr="00F22808" w:rsidRDefault="00701889">
            <w:pPr>
              <w:tabs>
                <w:tab w:val="left" w:pos="3198"/>
              </w:tabs>
              <w:spacing w:after="200" w:line="360" w:lineRule="auto"/>
              <w:jc w:val="center"/>
              <w:rPr>
                <w:b/>
                <w:color w:val="auto"/>
                <w:sz w:val="28"/>
                <w:szCs w:val="28"/>
                <w:lang w:val="en-GB"/>
              </w:rPr>
            </w:pPr>
            <w:r w:rsidRPr="00F22808">
              <w:rPr>
                <w:b/>
                <w:color w:val="auto"/>
                <w:sz w:val="28"/>
                <w:szCs w:val="28"/>
                <w:lang w:val="en-GB"/>
              </w:rPr>
              <w:t>Clinical group (</w:t>
            </w:r>
            <w:r w:rsidRPr="00F22808">
              <w:rPr>
                <w:b/>
                <w:i/>
                <w:color w:val="auto"/>
                <w:sz w:val="28"/>
                <w:szCs w:val="28"/>
                <w:lang w:val="en-GB"/>
              </w:rPr>
              <w:t>N=32</w:t>
            </w:r>
            <w:r w:rsidRPr="00F22808">
              <w:rPr>
                <w:b/>
                <w:color w:val="auto"/>
                <w:sz w:val="28"/>
                <w:szCs w:val="28"/>
                <w:lang w:val="en-GB"/>
              </w:rPr>
              <w:t>)</w:t>
            </w:r>
          </w:p>
        </w:tc>
      </w:tr>
      <w:tr w:rsidR="00F22808" w:rsidRPr="00F22808" w14:paraId="46C8DCC3" w14:textId="77777777">
        <w:trPr>
          <w:trHeight w:val="345"/>
          <w:jc w:val="center"/>
        </w:trPr>
        <w:tc>
          <w:tcPr>
            <w:tcW w:w="1695" w:type="dxa"/>
            <w:vMerge/>
          </w:tcPr>
          <w:p w14:paraId="1EAEF89E" w14:textId="77777777" w:rsidR="00AA19A4" w:rsidRPr="00F22808" w:rsidRDefault="00AA19A4">
            <w:pPr>
              <w:widowControl w:val="0"/>
              <w:pBdr>
                <w:top w:val="nil"/>
                <w:left w:val="nil"/>
                <w:bottom w:val="nil"/>
                <w:right w:val="nil"/>
                <w:between w:val="nil"/>
              </w:pBdr>
              <w:spacing w:line="276" w:lineRule="auto"/>
              <w:jc w:val="left"/>
              <w:rPr>
                <w:b/>
                <w:color w:val="auto"/>
                <w:sz w:val="28"/>
                <w:szCs w:val="28"/>
                <w:lang w:val="en-GB"/>
              </w:rPr>
            </w:pPr>
          </w:p>
        </w:tc>
        <w:tc>
          <w:tcPr>
            <w:tcW w:w="1428" w:type="dxa"/>
          </w:tcPr>
          <w:p w14:paraId="39847CC5"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neutral video</w:t>
            </w:r>
          </w:p>
        </w:tc>
        <w:tc>
          <w:tcPr>
            <w:tcW w:w="1767" w:type="dxa"/>
          </w:tcPr>
          <w:p w14:paraId="2AB37453"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comic video</w:t>
            </w:r>
          </w:p>
        </w:tc>
        <w:tc>
          <w:tcPr>
            <w:tcW w:w="1905" w:type="dxa"/>
          </w:tcPr>
          <w:p w14:paraId="41825710"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neutral video</w:t>
            </w:r>
          </w:p>
        </w:tc>
        <w:tc>
          <w:tcPr>
            <w:tcW w:w="2039" w:type="dxa"/>
          </w:tcPr>
          <w:p w14:paraId="4052E285"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comic video</w:t>
            </w:r>
          </w:p>
        </w:tc>
      </w:tr>
      <w:tr w:rsidR="00F22808" w:rsidRPr="00F22808" w14:paraId="0E23AA1D" w14:textId="77777777">
        <w:trPr>
          <w:jc w:val="center"/>
        </w:trPr>
        <w:tc>
          <w:tcPr>
            <w:tcW w:w="1695" w:type="dxa"/>
          </w:tcPr>
          <w:p w14:paraId="22C9F384"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N, smiles</w:t>
            </w:r>
          </w:p>
        </w:tc>
        <w:tc>
          <w:tcPr>
            <w:tcW w:w="1428" w:type="dxa"/>
          </w:tcPr>
          <w:p w14:paraId="388FDE27"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70</w:t>
            </w:r>
          </w:p>
        </w:tc>
        <w:tc>
          <w:tcPr>
            <w:tcW w:w="1767" w:type="dxa"/>
          </w:tcPr>
          <w:p w14:paraId="024A57C9"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201</w:t>
            </w:r>
          </w:p>
        </w:tc>
        <w:tc>
          <w:tcPr>
            <w:tcW w:w="1905" w:type="dxa"/>
          </w:tcPr>
          <w:p w14:paraId="791676C9"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28</w:t>
            </w:r>
          </w:p>
        </w:tc>
        <w:tc>
          <w:tcPr>
            <w:tcW w:w="2039" w:type="dxa"/>
          </w:tcPr>
          <w:p w14:paraId="6DD7E2C6"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99</w:t>
            </w:r>
          </w:p>
        </w:tc>
      </w:tr>
      <w:tr w:rsidR="00F22808" w:rsidRPr="00F22808" w14:paraId="1E0C8AB5" w14:textId="77777777">
        <w:trPr>
          <w:jc w:val="center"/>
        </w:trPr>
        <w:tc>
          <w:tcPr>
            <w:tcW w:w="1695" w:type="dxa"/>
          </w:tcPr>
          <w:p w14:paraId="0941C878"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lastRenderedPageBreak/>
              <w:t>N, grins</w:t>
            </w:r>
          </w:p>
        </w:tc>
        <w:tc>
          <w:tcPr>
            <w:tcW w:w="1428" w:type="dxa"/>
          </w:tcPr>
          <w:p w14:paraId="3BB46455"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3</w:t>
            </w:r>
          </w:p>
        </w:tc>
        <w:tc>
          <w:tcPr>
            <w:tcW w:w="1767" w:type="dxa"/>
          </w:tcPr>
          <w:p w14:paraId="1279E853"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57</w:t>
            </w:r>
          </w:p>
        </w:tc>
        <w:tc>
          <w:tcPr>
            <w:tcW w:w="1905" w:type="dxa"/>
          </w:tcPr>
          <w:p w14:paraId="69D26AA7"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0</w:t>
            </w:r>
          </w:p>
        </w:tc>
        <w:tc>
          <w:tcPr>
            <w:tcW w:w="2039" w:type="dxa"/>
          </w:tcPr>
          <w:p w14:paraId="485272D7"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10</w:t>
            </w:r>
          </w:p>
        </w:tc>
      </w:tr>
      <w:tr w:rsidR="00AA19A4" w:rsidRPr="00F22808" w14:paraId="3371A162" w14:textId="77777777">
        <w:trPr>
          <w:jc w:val="center"/>
        </w:trPr>
        <w:tc>
          <w:tcPr>
            <w:tcW w:w="1695" w:type="dxa"/>
          </w:tcPr>
          <w:p w14:paraId="62320B1B"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N, laughter</w:t>
            </w:r>
          </w:p>
        </w:tc>
        <w:tc>
          <w:tcPr>
            <w:tcW w:w="1428" w:type="dxa"/>
          </w:tcPr>
          <w:p w14:paraId="34E10458"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0</w:t>
            </w:r>
          </w:p>
        </w:tc>
        <w:tc>
          <w:tcPr>
            <w:tcW w:w="1767" w:type="dxa"/>
          </w:tcPr>
          <w:p w14:paraId="37706F46"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22</w:t>
            </w:r>
          </w:p>
        </w:tc>
        <w:tc>
          <w:tcPr>
            <w:tcW w:w="1905" w:type="dxa"/>
          </w:tcPr>
          <w:p w14:paraId="6F6998F5"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0</w:t>
            </w:r>
          </w:p>
        </w:tc>
        <w:tc>
          <w:tcPr>
            <w:tcW w:w="2039" w:type="dxa"/>
          </w:tcPr>
          <w:p w14:paraId="411DE89D" w14:textId="77777777" w:rsidR="00AA19A4" w:rsidRPr="00F22808" w:rsidRDefault="00701889">
            <w:pPr>
              <w:tabs>
                <w:tab w:val="left" w:pos="3198"/>
              </w:tabs>
              <w:spacing w:after="200" w:line="360" w:lineRule="auto"/>
              <w:jc w:val="center"/>
              <w:rPr>
                <w:color w:val="auto"/>
                <w:sz w:val="28"/>
                <w:szCs w:val="28"/>
                <w:lang w:val="en-GB"/>
              </w:rPr>
            </w:pPr>
            <w:r w:rsidRPr="00F22808">
              <w:rPr>
                <w:color w:val="auto"/>
                <w:sz w:val="28"/>
                <w:szCs w:val="28"/>
                <w:lang w:val="en-GB"/>
              </w:rPr>
              <w:t>7</w:t>
            </w:r>
          </w:p>
        </w:tc>
      </w:tr>
    </w:tbl>
    <w:p w14:paraId="2948F7FB" w14:textId="77777777" w:rsidR="00AA19A4" w:rsidRPr="00F22808" w:rsidRDefault="00AA19A4">
      <w:pPr>
        <w:pBdr>
          <w:top w:val="nil"/>
          <w:left w:val="nil"/>
          <w:bottom w:val="nil"/>
          <w:right w:val="nil"/>
          <w:between w:val="nil"/>
        </w:pBdr>
        <w:spacing w:line="360" w:lineRule="auto"/>
        <w:ind w:firstLine="425"/>
        <w:jc w:val="center"/>
        <w:rPr>
          <w:color w:val="auto"/>
          <w:sz w:val="28"/>
          <w:szCs w:val="28"/>
          <w:lang w:val="en-GB"/>
        </w:rPr>
      </w:pPr>
    </w:p>
    <w:p w14:paraId="6F5E27AE" w14:textId="4E2EEDA3"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Moreover, unlike the control group, </w:t>
      </w:r>
      <w:r w:rsidR="00BC1FCA" w:rsidRPr="00F22808">
        <w:rPr>
          <w:color w:val="auto"/>
          <w:sz w:val="28"/>
          <w:szCs w:val="28"/>
          <w:lang w:val="en-GB"/>
        </w:rPr>
        <w:t xml:space="preserve">the </w:t>
      </w:r>
      <w:r w:rsidRPr="00F22808">
        <w:rPr>
          <w:color w:val="auto"/>
          <w:sz w:val="28"/>
          <w:szCs w:val="28"/>
          <w:lang w:val="en-GB"/>
        </w:rPr>
        <w:t xml:space="preserve">comparison between the </w:t>
      </w:r>
      <w:r w:rsidR="00BC1FCA" w:rsidRPr="00F22808">
        <w:rPr>
          <w:color w:val="auto"/>
          <w:sz w:val="28"/>
          <w:szCs w:val="28"/>
          <w:lang w:val="en-GB"/>
        </w:rPr>
        <w:t>two</w:t>
      </w:r>
      <w:r w:rsidRPr="00F22808">
        <w:rPr>
          <w:color w:val="auto"/>
          <w:sz w:val="28"/>
          <w:szCs w:val="28"/>
          <w:lang w:val="en-GB"/>
        </w:rPr>
        <w:t xml:space="preserve"> videos </w:t>
      </w:r>
      <w:r w:rsidR="00BC1FCA" w:rsidRPr="00F22808">
        <w:rPr>
          <w:color w:val="auto"/>
          <w:sz w:val="28"/>
          <w:szCs w:val="28"/>
          <w:lang w:val="en-GB"/>
        </w:rPr>
        <w:t xml:space="preserve">only </w:t>
      </w:r>
      <w:r w:rsidRPr="00F22808">
        <w:rPr>
          <w:color w:val="auto"/>
          <w:sz w:val="28"/>
          <w:szCs w:val="28"/>
          <w:lang w:val="en-GB"/>
        </w:rPr>
        <w:t xml:space="preserve">showed significant differences </w:t>
      </w:r>
      <w:r w:rsidR="00BC1FCA" w:rsidRPr="00F22808">
        <w:rPr>
          <w:color w:val="auto"/>
          <w:sz w:val="28"/>
          <w:szCs w:val="28"/>
          <w:lang w:val="en-GB"/>
        </w:rPr>
        <w:t>with regard to</w:t>
      </w:r>
      <w:r w:rsidRPr="00F22808">
        <w:rPr>
          <w:color w:val="auto"/>
          <w:sz w:val="28"/>
          <w:szCs w:val="28"/>
          <w:lang w:val="en-GB"/>
        </w:rPr>
        <w:t xml:space="preserve"> smiles (U = 64.500 z = -2.651 p = 0.015) for the group </w:t>
      </w:r>
      <w:r w:rsidR="00BC1FCA" w:rsidRPr="00F22808">
        <w:rPr>
          <w:color w:val="auto"/>
          <w:sz w:val="28"/>
          <w:szCs w:val="28"/>
          <w:lang w:val="en-GB"/>
        </w:rPr>
        <w:t xml:space="preserve">suffering from </w:t>
      </w:r>
      <w:r w:rsidRPr="00F22808">
        <w:rPr>
          <w:color w:val="auto"/>
          <w:sz w:val="28"/>
          <w:szCs w:val="28"/>
          <w:lang w:val="en-GB"/>
        </w:rPr>
        <w:t xml:space="preserve">depression with signs of </w:t>
      </w:r>
      <w:r w:rsidR="00BC1FCA" w:rsidRPr="00F22808">
        <w:rPr>
          <w:color w:val="auto"/>
          <w:sz w:val="28"/>
          <w:szCs w:val="28"/>
          <w:lang w:val="en-GB"/>
        </w:rPr>
        <w:t xml:space="preserve">a high </w:t>
      </w:r>
      <w:r w:rsidRPr="00F22808">
        <w:rPr>
          <w:color w:val="auto"/>
          <w:sz w:val="28"/>
          <w:szCs w:val="28"/>
          <w:lang w:val="en-GB"/>
        </w:rPr>
        <w:t>clinical risk and no significant differences for the psychotic group</w:t>
      </w:r>
      <w:r w:rsidR="00E244B7" w:rsidRPr="00F22808">
        <w:rPr>
          <w:color w:val="auto"/>
          <w:sz w:val="28"/>
          <w:szCs w:val="28"/>
          <w:lang w:val="en-GB"/>
        </w:rPr>
        <w:t>.</w:t>
      </w:r>
      <w:r w:rsidRPr="00F22808">
        <w:rPr>
          <w:color w:val="auto"/>
          <w:sz w:val="28"/>
          <w:szCs w:val="28"/>
          <w:lang w:val="en-GB"/>
        </w:rPr>
        <w:t xml:space="preserve"> </w:t>
      </w:r>
      <w:r w:rsidR="00E244B7" w:rsidRPr="00F22808">
        <w:rPr>
          <w:color w:val="auto"/>
          <w:sz w:val="28"/>
          <w:szCs w:val="28"/>
          <w:lang w:val="en-GB"/>
        </w:rPr>
        <w:t xml:space="preserve">In the latter group, </w:t>
      </w:r>
      <w:r w:rsidRPr="00F22808">
        <w:rPr>
          <w:color w:val="auto"/>
          <w:sz w:val="28"/>
          <w:szCs w:val="28"/>
          <w:lang w:val="en-GB"/>
        </w:rPr>
        <w:t xml:space="preserve">there </w:t>
      </w:r>
      <w:r w:rsidR="00BC1FCA" w:rsidRPr="00F22808">
        <w:rPr>
          <w:color w:val="auto"/>
          <w:sz w:val="28"/>
          <w:szCs w:val="28"/>
          <w:lang w:val="en-GB"/>
        </w:rPr>
        <w:t xml:space="preserve">was </w:t>
      </w:r>
      <w:r w:rsidRPr="00F22808">
        <w:rPr>
          <w:color w:val="auto"/>
          <w:sz w:val="28"/>
          <w:szCs w:val="28"/>
          <w:lang w:val="en-GB"/>
        </w:rPr>
        <w:t xml:space="preserve">no laughter at all and only one person </w:t>
      </w:r>
      <w:r w:rsidR="00BC1FCA" w:rsidRPr="00F22808">
        <w:rPr>
          <w:color w:val="auto"/>
          <w:sz w:val="28"/>
          <w:szCs w:val="28"/>
          <w:lang w:val="en-GB"/>
        </w:rPr>
        <w:t>grinned twice during</w:t>
      </w:r>
      <w:r w:rsidRPr="00F22808">
        <w:rPr>
          <w:color w:val="auto"/>
          <w:sz w:val="28"/>
          <w:szCs w:val="28"/>
          <w:lang w:val="en-GB"/>
        </w:rPr>
        <w:t xml:space="preserve"> the comic video.</w:t>
      </w:r>
    </w:p>
    <w:p w14:paraId="0A2533B4" w14:textId="77777777" w:rsidR="00AA19A4" w:rsidRPr="00F22808" w:rsidRDefault="00701889">
      <w:pPr>
        <w:pBdr>
          <w:top w:val="nil"/>
          <w:left w:val="nil"/>
          <w:bottom w:val="nil"/>
          <w:right w:val="nil"/>
          <w:between w:val="nil"/>
        </w:pBdr>
        <w:spacing w:before="240" w:after="120" w:line="360" w:lineRule="auto"/>
        <w:jc w:val="left"/>
        <w:rPr>
          <w:i/>
          <w:color w:val="auto"/>
          <w:sz w:val="28"/>
          <w:szCs w:val="28"/>
          <w:lang w:val="en-GB"/>
        </w:rPr>
      </w:pPr>
      <w:r w:rsidRPr="00F22808">
        <w:rPr>
          <w:i/>
          <w:color w:val="auto"/>
          <w:sz w:val="28"/>
          <w:szCs w:val="28"/>
          <w:lang w:val="en-GB"/>
        </w:rPr>
        <w:t>5.2. Self-reported emotional reactions</w:t>
      </w:r>
    </w:p>
    <w:p w14:paraId="503D2CAC" w14:textId="5EDAC2D4" w:rsidR="00AA19A4" w:rsidRPr="00F22808" w:rsidRDefault="00BC1FCA">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An a</w:t>
      </w:r>
      <w:r w:rsidR="00701889" w:rsidRPr="00F22808">
        <w:rPr>
          <w:color w:val="auto"/>
          <w:sz w:val="28"/>
          <w:szCs w:val="28"/>
          <w:lang w:val="en-GB"/>
        </w:rPr>
        <w:t>nalysis of self-reported emotional reactions after each video</w:t>
      </w:r>
      <w:r w:rsidRPr="00F22808">
        <w:rPr>
          <w:color w:val="auto"/>
          <w:sz w:val="28"/>
          <w:szCs w:val="28"/>
          <w:lang w:val="en-GB"/>
        </w:rPr>
        <w:t>,</w:t>
      </w:r>
      <w:r w:rsidR="00701889" w:rsidRPr="00F22808">
        <w:rPr>
          <w:color w:val="auto"/>
          <w:sz w:val="28"/>
          <w:szCs w:val="28"/>
          <w:lang w:val="en-GB"/>
        </w:rPr>
        <w:t xml:space="preserve"> using the Mann-Whitney criterion </w:t>
      </w:r>
      <w:r w:rsidRPr="00F22808">
        <w:rPr>
          <w:color w:val="auto"/>
          <w:sz w:val="28"/>
          <w:szCs w:val="28"/>
          <w:lang w:val="en-GB"/>
        </w:rPr>
        <w:t xml:space="preserve">demonstrated increased </w:t>
      </w:r>
      <w:r w:rsidR="00701889" w:rsidRPr="00F22808">
        <w:rPr>
          <w:color w:val="auto"/>
          <w:sz w:val="28"/>
          <w:szCs w:val="28"/>
          <w:lang w:val="en-GB"/>
        </w:rPr>
        <w:t>joy (U = 232.500 z = -3.303 p = 0.001), delight (U = 240.000 z = -3.706 p = 0.0001) and surprisingly</w:t>
      </w:r>
      <w:r w:rsidRPr="00F22808">
        <w:rPr>
          <w:color w:val="auto"/>
          <w:sz w:val="28"/>
          <w:szCs w:val="28"/>
          <w:lang w:val="en-GB"/>
        </w:rPr>
        <w:t>,</w:t>
      </w:r>
      <w:r w:rsidR="00701889" w:rsidRPr="00F22808">
        <w:rPr>
          <w:color w:val="auto"/>
          <w:sz w:val="28"/>
          <w:szCs w:val="28"/>
          <w:lang w:val="en-GB"/>
        </w:rPr>
        <w:t xml:space="preserve"> sadness (U = 375.000 z = -2.313 p = 0.021) after watching the comic video, compared </w:t>
      </w:r>
      <w:r w:rsidRPr="00F22808">
        <w:rPr>
          <w:color w:val="auto"/>
          <w:sz w:val="28"/>
          <w:szCs w:val="28"/>
          <w:lang w:val="en-GB"/>
        </w:rPr>
        <w:t>with</w:t>
      </w:r>
      <w:r w:rsidR="00701889" w:rsidRPr="00F22808">
        <w:rPr>
          <w:color w:val="auto"/>
          <w:sz w:val="28"/>
          <w:szCs w:val="28"/>
          <w:lang w:val="en-GB"/>
        </w:rPr>
        <w:t xml:space="preserve"> the neutral </w:t>
      </w:r>
      <w:r w:rsidRPr="00F22808">
        <w:rPr>
          <w:color w:val="auto"/>
          <w:sz w:val="28"/>
          <w:szCs w:val="28"/>
          <w:lang w:val="en-GB"/>
        </w:rPr>
        <w:t>video</w:t>
      </w:r>
      <w:r w:rsidR="00701889" w:rsidRPr="00F22808">
        <w:rPr>
          <w:color w:val="auto"/>
          <w:sz w:val="28"/>
          <w:szCs w:val="28"/>
          <w:lang w:val="en-GB"/>
        </w:rPr>
        <w:t xml:space="preserve"> in the control group. In contrast, no significant differences </w:t>
      </w:r>
      <w:r w:rsidR="00E244B7" w:rsidRPr="00F22808">
        <w:rPr>
          <w:color w:val="auto"/>
          <w:sz w:val="28"/>
          <w:szCs w:val="28"/>
          <w:lang w:val="en-GB"/>
        </w:rPr>
        <w:t xml:space="preserve">between </w:t>
      </w:r>
      <w:r w:rsidR="00701889" w:rsidRPr="00F22808">
        <w:rPr>
          <w:color w:val="auto"/>
          <w:sz w:val="28"/>
          <w:szCs w:val="28"/>
          <w:lang w:val="en-GB"/>
        </w:rPr>
        <w:t xml:space="preserve">emotional reactions were found in each of the clinical groups. Patients </w:t>
      </w:r>
      <w:r w:rsidRPr="00F22808">
        <w:rPr>
          <w:color w:val="auto"/>
          <w:sz w:val="28"/>
          <w:szCs w:val="28"/>
          <w:lang w:val="en-GB"/>
        </w:rPr>
        <w:t xml:space="preserve">in </w:t>
      </w:r>
      <w:r w:rsidR="00701889" w:rsidRPr="00F22808">
        <w:rPr>
          <w:color w:val="auto"/>
          <w:sz w:val="28"/>
          <w:szCs w:val="28"/>
          <w:lang w:val="en-GB"/>
        </w:rPr>
        <w:t>the psychotic group tended to report higher</w:t>
      </w:r>
      <w:r w:rsidRPr="00F22808">
        <w:rPr>
          <w:color w:val="auto"/>
          <w:sz w:val="28"/>
          <w:szCs w:val="28"/>
          <w:lang w:val="en-GB"/>
        </w:rPr>
        <w:t xml:space="preserve"> levels of</w:t>
      </w:r>
      <w:r w:rsidR="00701889" w:rsidRPr="00F22808">
        <w:rPr>
          <w:color w:val="auto"/>
          <w:sz w:val="28"/>
          <w:szCs w:val="28"/>
          <w:lang w:val="en-GB"/>
        </w:rPr>
        <w:t xml:space="preserve"> delight after watching the comic</w:t>
      </w:r>
      <w:r w:rsidR="00E244B7" w:rsidRPr="00F22808">
        <w:rPr>
          <w:color w:val="auto"/>
          <w:sz w:val="28"/>
          <w:szCs w:val="28"/>
          <w:lang w:val="en-GB"/>
        </w:rPr>
        <w:t xml:space="preserve"> video</w:t>
      </w:r>
      <w:r w:rsidR="00701889" w:rsidRPr="00F22808">
        <w:rPr>
          <w:color w:val="auto"/>
          <w:sz w:val="28"/>
          <w:szCs w:val="28"/>
          <w:lang w:val="en-GB"/>
        </w:rPr>
        <w:t xml:space="preserve">, rather than the neutral video, but this result </w:t>
      </w:r>
      <w:r w:rsidR="00E244B7" w:rsidRPr="00F22808">
        <w:rPr>
          <w:color w:val="auto"/>
          <w:sz w:val="28"/>
          <w:szCs w:val="28"/>
          <w:lang w:val="en-GB"/>
        </w:rPr>
        <w:t>is not particularly</w:t>
      </w:r>
      <w:r w:rsidR="00701889" w:rsidRPr="00F22808">
        <w:rPr>
          <w:color w:val="auto"/>
          <w:sz w:val="28"/>
          <w:szCs w:val="28"/>
          <w:lang w:val="en-GB"/>
        </w:rPr>
        <w:t xml:space="preserve"> significan</w:t>
      </w:r>
      <w:r w:rsidR="00E244B7" w:rsidRPr="00F22808">
        <w:rPr>
          <w:color w:val="auto"/>
          <w:sz w:val="28"/>
          <w:szCs w:val="28"/>
          <w:lang w:val="en-GB"/>
        </w:rPr>
        <w:t>t</w:t>
      </w:r>
      <w:r w:rsidR="00701889" w:rsidRPr="00F22808">
        <w:rPr>
          <w:color w:val="auto"/>
          <w:sz w:val="28"/>
          <w:szCs w:val="28"/>
          <w:lang w:val="en-GB"/>
        </w:rPr>
        <w:t xml:space="preserve"> (U = 82.000 z = -1.955 p </w:t>
      </w:r>
      <w:proofErr w:type="gramStart"/>
      <w:r w:rsidR="00701889" w:rsidRPr="00F22808">
        <w:rPr>
          <w:color w:val="auto"/>
          <w:sz w:val="28"/>
          <w:szCs w:val="28"/>
          <w:lang w:val="en-GB"/>
        </w:rPr>
        <w:t>=  0.086</w:t>
      </w:r>
      <w:proofErr w:type="gramEnd"/>
      <w:r w:rsidR="00701889" w:rsidRPr="00F22808">
        <w:rPr>
          <w:color w:val="auto"/>
          <w:sz w:val="28"/>
          <w:szCs w:val="28"/>
          <w:lang w:val="en-GB"/>
        </w:rPr>
        <w:t>).</w:t>
      </w:r>
    </w:p>
    <w:p w14:paraId="55E7A9BC" w14:textId="77777777" w:rsidR="00AA19A4" w:rsidRPr="00F22808" w:rsidRDefault="00701889">
      <w:pPr>
        <w:pBdr>
          <w:top w:val="nil"/>
          <w:left w:val="nil"/>
          <w:bottom w:val="nil"/>
          <w:right w:val="nil"/>
          <w:between w:val="nil"/>
        </w:pBdr>
        <w:spacing w:before="240" w:after="120" w:line="360" w:lineRule="auto"/>
        <w:jc w:val="left"/>
        <w:rPr>
          <w:i/>
          <w:color w:val="auto"/>
          <w:sz w:val="28"/>
          <w:szCs w:val="28"/>
          <w:lang w:val="en-GB"/>
        </w:rPr>
      </w:pPr>
      <w:r w:rsidRPr="00F22808">
        <w:rPr>
          <w:i/>
          <w:color w:val="auto"/>
          <w:sz w:val="28"/>
          <w:szCs w:val="28"/>
          <w:lang w:val="en-GB"/>
        </w:rPr>
        <w:t xml:space="preserve">5.3. </w:t>
      </w:r>
      <w:proofErr w:type="spellStart"/>
      <w:r w:rsidRPr="00F22808">
        <w:rPr>
          <w:i/>
          <w:color w:val="auto"/>
          <w:sz w:val="28"/>
          <w:szCs w:val="28"/>
          <w:lang w:val="en-GB"/>
        </w:rPr>
        <w:t>Gelotophobia</w:t>
      </w:r>
      <w:proofErr w:type="spellEnd"/>
    </w:p>
    <w:p w14:paraId="336776AD" w14:textId="023D234C"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Mean rank comparison by the Mann-Whitney criterion revealed </w:t>
      </w:r>
      <w:r w:rsidR="00E244B7" w:rsidRPr="00F22808">
        <w:rPr>
          <w:color w:val="auto"/>
          <w:sz w:val="28"/>
          <w:szCs w:val="28"/>
          <w:lang w:val="en-GB"/>
        </w:rPr>
        <w:t xml:space="preserve">increased </w:t>
      </w:r>
      <w:proofErr w:type="spellStart"/>
      <w:r w:rsidRPr="00F22808">
        <w:rPr>
          <w:color w:val="auto"/>
          <w:sz w:val="28"/>
          <w:szCs w:val="28"/>
          <w:lang w:val="en-GB"/>
        </w:rPr>
        <w:t>gelotophobia</w:t>
      </w:r>
      <w:proofErr w:type="spellEnd"/>
      <w:r w:rsidR="00BC1FCA" w:rsidRPr="00F22808">
        <w:rPr>
          <w:color w:val="auto"/>
          <w:sz w:val="28"/>
          <w:szCs w:val="28"/>
          <w:lang w:val="en-GB"/>
        </w:rPr>
        <w:t>,</w:t>
      </w:r>
      <w:r w:rsidRPr="00F22808">
        <w:rPr>
          <w:color w:val="auto"/>
          <w:sz w:val="28"/>
          <w:szCs w:val="28"/>
          <w:lang w:val="en-GB"/>
        </w:rPr>
        <w:t xml:space="preserve"> measured by the </w:t>
      </w:r>
      <w:proofErr w:type="spellStart"/>
      <w:r w:rsidRPr="00F22808">
        <w:rPr>
          <w:color w:val="auto"/>
          <w:sz w:val="28"/>
          <w:szCs w:val="28"/>
          <w:lang w:val="en-GB"/>
        </w:rPr>
        <w:t>PhoPhiKat</w:t>
      </w:r>
      <w:proofErr w:type="spellEnd"/>
      <w:r w:rsidR="00BC1FCA" w:rsidRPr="00F22808">
        <w:rPr>
          <w:color w:val="auto"/>
          <w:sz w:val="28"/>
          <w:szCs w:val="28"/>
          <w:lang w:val="en-GB"/>
        </w:rPr>
        <w:t>,</w:t>
      </w:r>
      <w:r w:rsidRPr="00F22808">
        <w:rPr>
          <w:color w:val="auto"/>
          <w:sz w:val="28"/>
          <w:szCs w:val="28"/>
          <w:lang w:val="en-GB"/>
        </w:rPr>
        <w:t xml:space="preserve"> </w:t>
      </w:r>
      <w:r w:rsidR="00BC1FCA" w:rsidRPr="00F22808">
        <w:rPr>
          <w:color w:val="auto"/>
          <w:sz w:val="28"/>
          <w:szCs w:val="28"/>
          <w:lang w:val="en-GB"/>
        </w:rPr>
        <w:t xml:space="preserve">among the </w:t>
      </w:r>
      <w:r w:rsidRPr="00F22808">
        <w:rPr>
          <w:color w:val="auto"/>
          <w:sz w:val="28"/>
          <w:szCs w:val="28"/>
          <w:lang w:val="en-GB"/>
        </w:rPr>
        <w:t>patients than the control</w:t>
      </w:r>
      <w:r w:rsidR="00BC1FCA" w:rsidRPr="00F22808">
        <w:rPr>
          <w:color w:val="auto"/>
          <w:sz w:val="28"/>
          <w:szCs w:val="28"/>
          <w:lang w:val="en-GB"/>
        </w:rPr>
        <w:t xml:space="preserve"> group</w:t>
      </w:r>
      <w:r w:rsidRPr="00F22808">
        <w:rPr>
          <w:color w:val="auto"/>
          <w:sz w:val="28"/>
          <w:szCs w:val="28"/>
          <w:lang w:val="en-GB"/>
        </w:rPr>
        <w:t xml:space="preserve"> (25,78 and 36,86 relatively, U = 308.500 z = -2.420 p = 0.016), which confirmed our hypothesis. The pattern was the same for each of the clinical subgroups: </w:t>
      </w:r>
      <w:r w:rsidR="00E244B7" w:rsidRPr="00F22808">
        <w:rPr>
          <w:color w:val="auto"/>
          <w:sz w:val="28"/>
          <w:szCs w:val="28"/>
          <w:lang w:val="en-GB"/>
        </w:rPr>
        <w:t xml:space="preserve">the level of </w:t>
      </w:r>
      <w:proofErr w:type="spellStart"/>
      <w:r w:rsidRPr="00F22808">
        <w:rPr>
          <w:color w:val="auto"/>
          <w:sz w:val="28"/>
          <w:szCs w:val="28"/>
          <w:lang w:val="en-GB"/>
        </w:rPr>
        <w:t>gelotophobia</w:t>
      </w:r>
      <w:proofErr w:type="spellEnd"/>
      <w:r w:rsidRPr="00F22808">
        <w:rPr>
          <w:color w:val="auto"/>
          <w:sz w:val="28"/>
          <w:szCs w:val="28"/>
          <w:lang w:val="en-GB"/>
        </w:rPr>
        <w:t xml:space="preserve"> </w:t>
      </w:r>
      <w:r w:rsidR="00E244B7" w:rsidRPr="00F22808">
        <w:rPr>
          <w:color w:val="auto"/>
          <w:sz w:val="28"/>
          <w:szCs w:val="28"/>
          <w:lang w:val="en-GB"/>
        </w:rPr>
        <w:t xml:space="preserve">was greater </w:t>
      </w:r>
      <w:r w:rsidRPr="00F22808">
        <w:rPr>
          <w:color w:val="auto"/>
          <w:sz w:val="28"/>
          <w:szCs w:val="28"/>
          <w:lang w:val="en-GB"/>
        </w:rPr>
        <w:t xml:space="preserve">in the group </w:t>
      </w:r>
      <w:r w:rsidR="00BC1FCA" w:rsidRPr="00F22808">
        <w:rPr>
          <w:color w:val="auto"/>
          <w:sz w:val="28"/>
          <w:szCs w:val="28"/>
          <w:lang w:val="en-GB"/>
        </w:rPr>
        <w:t xml:space="preserve">with </w:t>
      </w:r>
      <w:r w:rsidRPr="00F22808">
        <w:rPr>
          <w:color w:val="auto"/>
          <w:sz w:val="28"/>
          <w:szCs w:val="28"/>
          <w:lang w:val="en-GB"/>
        </w:rPr>
        <w:t>depression with</w:t>
      </w:r>
      <w:r w:rsidRPr="00F22808">
        <w:rPr>
          <w:rFonts w:ascii="Palatino Linotype" w:eastAsia="Palatino Linotype" w:hAnsi="Palatino Linotype" w:cs="Palatino Linotype"/>
          <w:color w:val="auto"/>
          <w:sz w:val="20"/>
          <w:lang w:val="en-GB"/>
        </w:rPr>
        <w:t xml:space="preserve"> </w:t>
      </w:r>
      <w:r w:rsidRPr="00F22808">
        <w:rPr>
          <w:color w:val="auto"/>
          <w:sz w:val="28"/>
          <w:szCs w:val="28"/>
          <w:lang w:val="en-GB"/>
        </w:rPr>
        <w:t xml:space="preserve">signs of </w:t>
      </w:r>
      <w:r w:rsidR="00BC1FCA" w:rsidRPr="00F22808">
        <w:rPr>
          <w:color w:val="auto"/>
          <w:sz w:val="28"/>
          <w:szCs w:val="28"/>
          <w:lang w:val="en-GB"/>
        </w:rPr>
        <w:t xml:space="preserve">a high </w:t>
      </w:r>
      <w:r w:rsidRPr="00F22808">
        <w:rPr>
          <w:color w:val="auto"/>
          <w:sz w:val="28"/>
          <w:szCs w:val="28"/>
          <w:lang w:val="en-GB"/>
        </w:rPr>
        <w:t xml:space="preserve">clinical risk (p = 0,032) and in the psychotic group (p = </w:t>
      </w:r>
      <w:r w:rsidRPr="00F22808">
        <w:rPr>
          <w:color w:val="auto"/>
          <w:sz w:val="28"/>
          <w:szCs w:val="28"/>
          <w:lang w:val="en-GB"/>
        </w:rPr>
        <w:lastRenderedPageBreak/>
        <w:t>0,015)</w:t>
      </w:r>
      <w:r w:rsidR="00D70BF8" w:rsidRPr="00F22808">
        <w:rPr>
          <w:color w:val="auto"/>
          <w:sz w:val="28"/>
          <w:szCs w:val="28"/>
          <w:lang w:val="en-GB"/>
        </w:rPr>
        <w:t>, than in the control group</w:t>
      </w:r>
      <w:r w:rsidRPr="00F22808">
        <w:rPr>
          <w:color w:val="auto"/>
          <w:sz w:val="28"/>
          <w:szCs w:val="28"/>
          <w:lang w:val="en-GB"/>
        </w:rPr>
        <w:t>. At the same time, no differences were found between the subgroups of patients.</w:t>
      </w:r>
    </w:p>
    <w:p w14:paraId="23409B79" w14:textId="081CBFA0"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Next, we examined </w:t>
      </w:r>
      <w:r w:rsidR="00CF47EB" w:rsidRPr="00F22808">
        <w:rPr>
          <w:color w:val="auto"/>
          <w:sz w:val="28"/>
          <w:szCs w:val="28"/>
          <w:lang w:val="en-GB"/>
        </w:rPr>
        <w:t xml:space="preserve">the </w:t>
      </w:r>
      <w:r w:rsidRPr="00F22808">
        <w:rPr>
          <w:color w:val="auto"/>
          <w:sz w:val="28"/>
          <w:szCs w:val="28"/>
          <w:lang w:val="en-GB"/>
        </w:rPr>
        <w:t xml:space="preserve">correlations between the level of </w:t>
      </w:r>
      <w:proofErr w:type="spellStart"/>
      <w:r w:rsidRPr="00F22808">
        <w:rPr>
          <w:color w:val="auto"/>
          <w:sz w:val="28"/>
          <w:szCs w:val="28"/>
          <w:lang w:val="en-GB"/>
        </w:rPr>
        <w:t>gelotophobia</w:t>
      </w:r>
      <w:proofErr w:type="spellEnd"/>
      <w:r w:rsidRPr="00F22808">
        <w:rPr>
          <w:color w:val="auto"/>
          <w:sz w:val="28"/>
          <w:szCs w:val="28"/>
          <w:lang w:val="en-GB"/>
        </w:rPr>
        <w:t>, expressive reactions (frequencies of smiles, grins</w:t>
      </w:r>
      <w:r w:rsidR="00CF47EB" w:rsidRPr="00F22808">
        <w:rPr>
          <w:color w:val="auto"/>
          <w:sz w:val="28"/>
          <w:szCs w:val="28"/>
          <w:lang w:val="en-GB"/>
        </w:rPr>
        <w:t xml:space="preserve"> and</w:t>
      </w:r>
      <w:r w:rsidRPr="00F22808">
        <w:rPr>
          <w:color w:val="auto"/>
          <w:sz w:val="28"/>
          <w:szCs w:val="28"/>
          <w:lang w:val="en-GB"/>
        </w:rPr>
        <w:t xml:space="preserve"> laughter) and emotions</w:t>
      </w:r>
      <w:r w:rsidR="00D70BF8" w:rsidRPr="00F22808">
        <w:rPr>
          <w:color w:val="auto"/>
          <w:sz w:val="28"/>
          <w:szCs w:val="28"/>
          <w:lang w:val="en-GB"/>
        </w:rPr>
        <w:t>,</w:t>
      </w:r>
      <w:r w:rsidRPr="00F22808">
        <w:rPr>
          <w:color w:val="auto"/>
          <w:sz w:val="28"/>
          <w:szCs w:val="28"/>
          <w:lang w:val="en-GB"/>
        </w:rPr>
        <w:t xml:space="preserve"> reported by the participants after each video</w:t>
      </w:r>
      <w:r w:rsidR="00CF47EB" w:rsidRPr="00F22808">
        <w:rPr>
          <w:color w:val="auto"/>
          <w:sz w:val="28"/>
          <w:szCs w:val="28"/>
          <w:lang w:val="en-GB"/>
        </w:rPr>
        <w:t>,</w:t>
      </w:r>
      <w:r w:rsidRPr="00F22808">
        <w:rPr>
          <w:color w:val="auto"/>
          <w:sz w:val="28"/>
          <w:szCs w:val="28"/>
          <w:lang w:val="en-GB"/>
        </w:rPr>
        <w:t xml:space="preserve"> using Spearman’s criterion. In the control group, </w:t>
      </w:r>
      <w:proofErr w:type="spellStart"/>
      <w:r w:rsidRPr="00F22808">
        <w:rPr>
          <w:color w:val="auto"/>
          <w:sz w:val="28"/>
          <w:szCs w:val="28"/>
          <w:lang w:val="en-GB"/>
        </w:rPr>
        <w:t>gelotophobia</w:t>
      </w:r>
      <w:proofErr w:type="spellEnd"/>
      <w:r w:rsidRPr="00F22808">
        <w:rPr>
          <w:color w:val="auto"/>
          <w:sz w:val="28"/>
          <w:szCs w:val="28"/>
          <w:lang w:val="en-GB"/>
        </w:rPr>
        <w:t xml:space="preserve"> was not related to the frequency of smiles and laughter </w:t>
      </w:r>
      <w:r w:rsidR="00CF47EB" w:rsidRPr="00F22808">
        <w:rPr>
          <w:color w:val="auto"/>
          <w:sz w:val="28"/>
          <w:szCs w:val="28"/>
          <w:lang w:val="en-GB"/>
        </w:rPr>
        <w:t xml:space="preserve">in relation </w:t>
      </w:r>
      <w:r w:rsidRPr="00F22808">
        <w:rPr>
          <w:color w:val="auto"/>
          <w:sz w:val="28"/>
          <w:szCs w:val="28"/>
          <w:lang w:val="en-GB"/>
        </w:rPr>
        <w:t>to the videos, neither</w:t>
      </w:r>
      <w:r w:rsidR="00D70BF8" w:rsidRPr="00F22808">
        <w:rPr>
          <w:color w:val="auto"/>
          <w:sz w:val="28"/>
          <w:szCs w:val="28"/>
          <w:lang w:val="en-GB"/>
        </w:rPr>
        <w:t xml:space="preserve"> was it associated with</w:t>
      </w:r>
      <w:r w:rsidRPr="00F22808">
        <w:rPr>
          <w:color w:val="auto"/>
          <w:sz w:val="28"/>
          <w:szCs w:val="28"/>
          <w:lang w:val="en-GB"/>
        </w:rPr>
        <w:t xml:space="preserve"> any of the emotions. </w:t>
      </w:r>
      <w:r w:rsidR="00CF47EB" w:rsidRPr="00F22808">
        <w:rPr>
          <w:color w:val="auto"/>
          <w:sz w:val="28"/>
          <w:szCs w:val="28"/>
          <w:lang w:val="en-GB"/>
        </w:rPr>
        <w:t xml:space="preserve">On </w:t>
      </w:r>
      <w:r w:rsidRPr="00F22808">
        <w:rPr>
          <w:color w:val="auto"/>
          <w:sz w:val="28"/>
          <w:szCs w:val="28"/>
          <w:lang w:val="en-GB"/>
        </w:rPr>
        <w:t>the contrary, in the clinical group</w:t>
      </w:r>
      <w:r w:rsidR="00CF47EB" w:rsidRPr="00F22808">
        <w:rPr>
          <w:color w:val="auto"/>
          <w:sz w:val="28"/>
          <w:szCs w:val="28"/>
          <w:lang w:val="en-GB"/>
        </w:rPr>
        <w:t>,</w:t>
      </w:r>
      <w:r w:rsidRPr="00F22808">
        <w:rPr>
          <w:color w:val="auto"/>
          <w:sz w:val="28"/>
          <w:szCs w:val="28"/>
          <w:lang w:val="en-GB"/>
        </w:rPr>
        <w:t xml:space="preserve"> </w:t>
      </w:r>
      <w:r w:rsidR="00CF47EB" w:rsidRPr="00F22808">
        <w:rPr>
          <w:color w:val="auto"/>
          <w:sz w:val="28"/>
          <w:szCs w:val="28"/>
          <w:lang w:val="en-GB"/>
        </w:rPr>
        <w:t xml:space="preserve">a </w:t>
      </w:r>
      <w:r w:rsidRPr="00F22808">
        <w:rPr>
          <w:color w:val="auto"/>
          <w:sz w:val="28"/>
          <w:szCs w:val="28"/>
          <w:lang w:val="en-GB"/>
        </w:rPr>
        <w:t>higher</w:t>
      </w:r>
      <w:r w:rsidR="00CF47EB" w:rsidRPr="00F22808">
        <w:rPr>
          <w:color w:val="auto"/>
          <w:sz w:val="28"/>
          <w:szCs w:val="28"/>
          <w:lang w:val="en-GB"/>
        </w:rPr>
        <w:t xml:space="preserve"> level of</w:t>
      </w:r>
      <w:r w:rsidRPr="00F22808">
        <w:rPr>
          <w:color w:val="auto"/>
          <w:sz w:val="28"/>
          <w:szCs w:val="28"/>
          <w:lang w:val="en-GB"/>
        </w:rPr>
        <w:t xml:space="preserve"> </w:t>
      </w:r>
      <w:proofErr w:type="spellStart"/>
      <w:r w:rsidRPr="00F22808">
        <w:rPr>
          <w:color w:val="auto"/>
          <w:sz w:val="28"/>
          <w:szCs w:val="28"/>
          <w:lang w:val="en-GB"/>
        </w:rPr>
        <w:t>gelotophobia</w:t>
      </w:r>
      <w:proofErr w:type="spellEnd"/>
      <w:r w:rsidRPr="00F22808">
        <w:rPr>
          <w:color w:val="auto"/>
          <w:sz w:val="28"/>
          <w:szCs w:val="28"/>
          <w:lang w:val="en-GB"/>
        </w:rPr>
        <w:t xml:space="preserve"> was associated with</w:t>
      </w:r>
      <w:r w:rsidR="00CF47EB" w:rsidRPr="00F22808">
        <w:rPr>
          <w:color w:val="auto"/>
          <w:sz w:val="28"/>
          <w:szCs w:val="28"/>
          <w:lang w:val="en-GB"/>
        </w:rPr>
        <w:t xml:space="preserve"> a</w:t>
      </w:r>
      <w:r w:rsidRPr="00F22808">
        <w:rPr>
          <w:color w:val="auto"/>
          <w:sz w:val="28"/>
          <w:szCs w:val="28"/>
          <w:lang w:val="en-GB"/>
        </w:rPr>
        <w:t xml:space="preserve"> lower frequency of grins while watching the comic video (r = -0.466; p = 0.007). More detailed analysis revealed that in the group </w:t>
      </w:r>
      <w:r w:rsidR="00CF47EB" w:rsidRPr="00F22808">
        <w:rPr>
          <w:color w:val="auto"/>
          <w:sz w:val="28"/>
          <w:szCs w:val="28"/>
          <w:lang w:val="en-GB"/>
        </w:rPr>
        <w:t xml:space="preserve">with </w:t>
      </w:r>
      <w:r w:rsidRPr="00F22808">
        <w:rPr>
          <w:color w:val="auto"/>
          <w:sz w:val="28"/>
          <w:szCs w:val="28"/>
          <w:lang w:val="en-GB"/>
        </w:rPr>
        <w:t xml:space="preserve">depression with </w:t>
      </w:r>
      <w:r w:rsidR="00CF47EB" w:rsidRPr="00F22808">
        <w:rPr>
          <w:color w:val="auto"/>
          <w:sz w:val="28"/>
          <w:szCs w:val="28"/>
          <w:lang w:val="en-GB"/>
        </w:rPr>
        <w:t xml:space="preserve">a </w:t>
      </w:r>
      <w:r w:rsidRPr="00F22808">
        <w:rPr>
          <w:color w:val="auto"/>
          <w:sz w:val="28"/>
          <w:szCs w:val="28"/>
          <w:lang w:val="en-GB"/>
        </w:rPr>
        <w:t>high clinical risk</w:t>
      </w:r>
      <w:r w:rsidR="00CF47EB" w:rsidRPr="00F22808">
        <w:rPr>
          <w:color w:val="auto"/>
          <w:sz w:val="28"/>
          <w:szCs w:val="28"/>
          <w:lang w:val="en-GB"/>
        </w:rPr>
        <w:t>,</w:t>
      </w:r>
      <w:r w:rsidRPr="00F22808">
        <w:rPr>
          <w:color w:val="auto"/>
          <w:sz w:val="28"/>
          <w:szCs w:val="28"/>
          <w:lang w:val="en-GB"/>
        </w:rPr>
        <w:t xml:space="preserve"> </w:t>
      </w:r>
      <w:proofErr w:type="spellStart"/>
      <w:r w:rsidRPr="00F22808">
        <w:rPr>
          <w:color w:val="auto"/>
          <w:sz w:val="28"/>
          <w:szCs w:val="28"/>
          <w:lang w:val="en-GB"/>
        </w:rPr>
        <w:t>gelotophobia</w:t>
      </w:r>
      <w:proofErr w:type="spellEnd"/>
      <w:r w:rsidRPr="00F22808">
        <w:rPr>
          <w:color w:val="auto"/>
          <w:sz w:val="28"/>
          <w:szCs w:val="28"/>
          <w:lang w:val="en-GB"/>
        </w:rPr>
        <w:t xml:space="preserve"> correlated with the frequency of smiles while watching the neutral video (r = -0,592 p = 0,016) and grins while watching the comic video (r = -0,576 p = 0,020). At the same time, in the psychotic group there were no such correlations (r = 0.024 p = 0.929 and r = -0.281 p = 0.292 relatively). No correlations were found </w:t>
      </w:r>
      <w:r w:rsidR="00CF47EB" w:rsidRPr="00F22808">
        <w:rPr>
          <w:color w:val="auto"/>
          <w:sz w:val="28"/>
          <w:szCs w:val="28"/>
          <w:lang w:val="en-GB"/>
        </w:rPr>
        <w:t xml:space="preserve">in any of the groups </w:t>
      </w:r>
      <w:r w:rsidRPr="00F22808">
        <w:rPr>
          <w:color w:val="auto"/>
          <w:sz w:val="28"/>
          <w:szCs w:val="28"/>
          <w:lang w:val="en-GB"/>
        </w:rPr>
        <w:t xml:space="preserve">between </w:t>
      </w:r>
      <w:proofErr w:type="spellStart"/>
      <w:r w:rsidRPr="00F22808">
        <w:rPr>
          <w:color w:val="auto"/>
          <w:sz w:val="28"/>
          <w:szCs w:val="28"/>
          <w:lang w:val="en-GB"/>
        </w:rPr>
        <w:t>gelotophobia</w:t>
      </w:r>
      <w:proofErr w:type="spellEnd"/>
      <w:r w:rsidRPr="00F22808">
        <w:rPr>
          <w:color w:val="auto"/>
          <w:sz w:val="28"/>
          <w:szCs w:val="28"/>
          <w:lang w:val="en-GB"/>
        </w:rPr>
        <w:t xml:space="preserve"> and reported emotions after watching the videos.</w:t>
      </w:r>
    </w:p>
    <w:p w14:paraId="00993585" w14:textId="77777777" w:rsidR="00AA19A4" w:rsidRPr="00F22808" w:rsidRDefault="00701889">
      <w:pPr>
        <w:pBdr>
          <w:top w:val="nil"/>
          <w:left w:val="nil"/>
          <w:bottom w:val="nil"/>
          <w:right w:val="nil"/>
          <w:between w:val="nil"/>
        </w:pBdr>
        <w:spacing w:before="240" w:after="120" w:line="360" w:lineRule="auto"/>
        <w:jc w:val="left"/>
        <w:rPr>
          <w:i/>
          <w:color w:val="auto"/>
          <w:sz w:val="28"/>
          <w:szCs w:val="28"/>
          <w:lang w:val="en-GB"/>
        </w:rPr>
      </w:pPr>
      <w:r w:rsidRPr="00F22808">
        <w:rPr>
          <w:i/>
          <w:color w:val="auto"/>
          <w:sz w:val="28"/>
          <w:szCs w:val="28"/>
          <w:lang w:val="en-GB"/>
        </w:rPr>
        <w:t xml:space="preserve">5.4. </w:t>
      </w:r>
      <w:proofErr w:type="spellStart"/>
      <w:r w:rsidRPr="00F22808">
        <w:rPr>
          <w:i/>
          <w:color w:val="auto"/>
          <w:sz w:val="28"/>
          <w:szCs w:val="28"/>
          <w:lang w:val="en-GB"/>
        </w:rPr>
        <w:t>Gelotophobia</w:t>
      </w:r>
      <w:proofErr w:type="spellEnd"/>
      <w:r w:rsidRPr="00F22808">
        <w:rPr>
          <w:i/>
          <w:color w:val="auto"/>
          <w:sz w:val="28"/>
          <w:szCs w:val="28"/>
          <w:lang w:val="en-GB"/>
        </w:rPr>
        <w:t xml:space="preserve"> and anxiety</w:t>
      </w:r>
    </w:p>
    <w:p w14:paraId="10A6EA83" w14:textId="01D67454" w:rsidR="00AA19A4" w:rsidRPr="00F22808" w:rsidRDefault="00701889">
      <w:pPr>
        <w:pBdr>
          <w:top w:val="nil"/>
          <w:left w:val="nil"/>
          <w:bottom w:val="nil"/>
          <w:right w:val="nil"/>
          <w:between w:val="nil"/>
        </w:pBdr>
        <w:spacing w:line="360" w:lineRule="auto"/>
        <w:ind w:firstLine="425"/>
        <w:rPr>
          <w:color w:val="auto"/>
          <w:sz w:val="28"/>
          <w:szCs w:val="28"/>
          <w:lang w:val="en-GB"/>
        </w:rPr>
      </w:pPr>
      <w:proofErr w:type="spellStart"/>
      <w:r w:rsidRPr="00F22808">
        <w:rPr>
          <w:color w:val="auto"/>
          <w:sz w:val="28"/>
          <w:szCs w:val="28"/>
          <w:lang w:val="en-GB"/>
        </w:rPr>
        <w:t>Gelotophobia</w:t>
      </w:r>
      <w:proofErr w:type="spellEnd"/>
      <w:r w:rsidRPr="00F22808">
        <w:rPr>
          <w:color w:val="auto"/>
          <w:sz w:val="28"/>
          <w:szCs w:val="28"/>
          <w:lang w:val="en-GB"/>
        </w:rPr>
        <w:t xml:space="preserve"> </w:t>
      </w:r>
      <w:r w:rsidR="00CF47EB" w:rsidRPr="00F22808">
        <w:rPr>
          <w:color w:val="auto"/>
          <w:sz w:val="28"/>
          <w:szCs w:val="28"/>
          <w:lang w:val="en-GB"/>
        </w:rPr>
        <w:t xml:space="preserve">correlated </w:t>
      </w:r>
      <w:r w:rsidRPr="00F22808">
        <w:rPr>
          <w:color w:val="auto"/>
          <w:sz w:val="28"/>
          <w:szCs w:val="28"/>
          <w:lang w:val="en-GB"/>
        </w:rPr>
        <w:t>positively to trait anxiety</w:t>
      </w:r>
      <w:r w:rsidR="00CF47EB" w:rsidRPr="00F22808">
        <w:rPr>
          <w:color w:val="auto"/>
          <w:sz w:val="28"/>
          <w:szCs w:val="28"/>
          <w:lang w:val="en-GB"/>
        </w:rPr>
        <w:t>,</w:t>
      </w:r>
      <w:r w:rsidRPr="00F22808">
        <w:rPr>
          <w:color w:val="auto"/>
          <w:sz w:val="28"/>
          <w:szCs w:val="28"/>
          <w:lang w:val="en-GB"/>
        </w:rPr>
        <w:t xml:space="preserve"> measured by</w:t>
      </w:r>
      <w:r w:rsidR="00D70BF8" w:rsidRPr="00F22808">
        <w:rPr>
          <w:color w:val="auto"/>
          <w:sz w:val="28"/>
          <w:szCs w:val="28"/>
          <w:lang w:val="en-GB"/>
        </w:rPr>
        <w:t xml:space="preserve"> the</w:t>
      </w:r>
      <w:r w:rsidRPr="00F22808">
        <w:rPr>
          <w:color w:val="auto"/>
          <w:sz w:val="28"/>
          <w:szCs w:val="28"/>
          <w:lang w:val="en-GB"/>
        </w:rPr>
        <w:t xml:space="preserve"> STAI in both groups by the Spearman criterion. Higher </w:t>
      </w:r>
      <w:proofErr w:type="spellStart"/>
      <w:r w:rsidRPr="00F22808">
        <w:rPr>
          <w:color w:val="auto"/>
          <w:sz w:val="28"/>
          <w:szCs w:val="28"/>
          <w:lang w:val="en-GB"/>
        </w:rPr>
        <w:t>gelotophobia</w:t>
      </w:r>
      <w:proofErr w:type="spellEnd"/>
      <w:r w:rsidRPr="00F22808">
        <w:rPr>
          <w:color w:val="auto"/>
          <w:sz w:val="28"/>
          <w:szCs w:val="28"/>
          <w:lang w:val="en-GB"/>
        </w:rPr>
        <w:t xml:space="preserve"> was related to </w:t>
      </w:r>
      <w:r w:rsidR="005F6848" w:rsidRPr="00F22808">
        <w:rPr>
          <w:color w:val="auto"/>
          <w:sz w:val="28"/>
          <w:szCs w:val="28"/>
          <w:lang w:val="en-GB"/>
        </w:rPr>
        <w:t xml:space="preserve">a </w:t>
      </w:r>
      <w:r w:rsidRPr="00F22808">
        <w:rPr>
          <w:color w:val="auto"/>
          <w:sz w:val="28"/>
          <w:szCs w:val="28"/>
          <w:lang w:val="en-GB"/>
        </w:rPr>
        <w:t xml:space="preserve">higher </w:t>
      </w:r>
      <w:r w:rsidR="005F6848" w:rsidRPr="00F22808">
        <w:rPr>
          <w:color w:val="auto"/>
          <w:sz w:val="28"/>
          <w:szCs w:val="28"/>
          <w:lang w:val="en-GB"/>
        </w:rPr>
        <w:t>level of</w:t>
      </w:r>
      <w:r w:rsidR="00D70BF8" w:rsidRPr="00F22808">
        <w:rPr>
          <w:color w:val="auto"/>
          <w:sz w:val="28"/>
          <w:szCs w:val="28"/>
          <w:lang w:val="en-GB"/>
        </w:rPr>
        <w:t xml:space="preserve"> </w:t>
      </w:r>
      <w:r w:rsidRPr="00F22808">
        <w:rPr>
          <w:color w:val="auto"/>
          <w:sz w:val="28"/>
          <w:szCs w:val="28"/>
          <w:lang w:val="en-GB"/>
        </w:rPr>
        <w:t>trait anxiety in the control</w:t>
      </w:r>
      <w:r w:rsidR="005F6848" w:rsidRPr="00F22808">
        <w:rPr>
          <w:color w:val="auto"/>
          <w:sz w:val="28"/>
          <w:szCs w:val="28"/>
          <w:lang w:val="en-GB"/>
        </w:rPr>
        <w:t xml:space="preserve"> group</w:t>
      </w:r>
      <w:r w:rsidRPr="00F22808">
        <w:rPr>
          <w:color w:val="auto"/>
          <w:sz w:val="28"/>
          <w:szCs w:val="28"/>
          <w:lang w:val="en-GB"/>
        </w:rPr>
        <w:t xml:space="preserve"> (r = 0,677, p = 0,0001) and in the clinical </w:t>
      </w:r>
      <w:r w:rsidR="005F6848" w:rsidRPr="00F22808">
        <w:rPr>
          <w:color w:val="auto"/>
          <w:sz w:val="28"/>
          <w:szCs w:val="28"/>
          <w:lang w:val="en-GB"/>
        </w:rPr>
        <w:t>group</w:t>
      </w:r>
      <w:r w:rsidRPr="00F22808">
        <w:rPr>
          <w:color w:val="auto"/>
          <w:sz w:val="28"/>
          <w:szCs w:val="28"/>
          <w:lang w:val="en-GB"/>
        </w:rPr>
        <w:t xml:space="preserve"> (r = 0,580, p = 0,001), with the same pattern for each of the subgroups. </w:t>
      </w:r>
    </w:p>
    <w:p w14:paraId="6E7F6A19" w14:textId="38D5DEF2" w:rsidR="00AA19A4" w:rsidRPr="00F22808" w:rsidRDefault="003E40B1">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Differences in </w:t>
      </w:r>
      <w:r w:rsidR="00D70BF8" w:rsidRPr="00F22808">
        <w:rPr>
          <w:color w:val="auto"/>
          <w:sz w:val="28"/>
          <w:szCs w:val="28"/>
          <w:lang w:val="en-GB"/>
        </w:rPr>
        <w:t>s</w:t>
      </w:r>
      <w:r w:rsidR="00701889" w:rsidRPr="00F22808">
        <w:rPr>
          <w:color w:val="auto"/>
          <w:sz w:val="28"/>
          <w:szCs w:val="28"/>
          <w:lang w:val="en-GB"/>
        </w:rPr>
        <w:t>tate anxiety before and after watching the comic video were analy</w:t>
      </w:r>
      <w:r w:rsidRPr="00F22808">
        <w:rPr>
          <w:color w:val="auto"/>
          <w:sz w:val="28"/>
          <w:szCs w:val="28"/>
          <w:lang w:val="en-GB"/>
        </w:rPr>
        <w:t>s</w:t>
      </w:r>
      <w:r w:rsidR="00701889" w:rsidRPr="00F22808">
        <w:rPr>
          <w:color w:val="auto"/>
          <w:sz w:val="28"/>
          <w:szCs w:val="28"/>
          <w:lang w:val="en-GB"/>
        </w:rPr>
        <w:t>ed for each of the groups</w:t>
      </w:r>
      <w:r w:rsidRPr="00F22808">
        <w:rPr>
          <w:color w:val="auto"/>
          <w:sz w:val="28"/>
          <w:szCs w:val="28"/>
          <w:lang w:val="en-GB"/>
        </w:rPr>
        <w:t>,</w:t>
      </w:r>
      <w:r w:rsidR="00701889" w:rsidRPr="00F22808">
        <w:rPr>
          <w:color w:val="auto"/>
          <w:sz w:val="28"/>
          <w:szCs w:val="28"/>
          <w:lang w:val="en-GB"/>
        </w:rPr>
        <w:t xml:space="preserve"> using the Wilcoxon criterion. In the control group, state anxiety between the two </w:t>
      </w:r>
      <w:r w:rsidRPr="00F22808">
        <w:rPr>
          <w:color w:val="auto"/>
          <w:sz w:val="28"/>
          <w:szCs w:val="28"/>
          <w:lang w:val="en-GB"/>
        </w:rPr>
        <w:t xml:space="preserve">stages </w:t>
      </w:r>
      <w:r w:rsidR="00701889" w:rsidRPr="00F22808">
        <w:rPr>
          <w:color w:val="auto"/>
          <w:sz w:val="28"/>
          <w:szCs w:val="28"/>
          <w:lang w:val="en-GB"/>
        </w:rPr>
        <w:t>did not differ (mean ranks 12.11 and 16.04 z = -0.471 p=0,638), while in both clinical subgroups</w:t>
      </w:r>
      <w:r w:rsidR="00D70BF8" w:rsidRPr="00F22808">
        <w:rPr>
          <w:color w:val="auto"/>
          <w:sz w:val="28"/>
          <w:szCs w:val="28"/>
          <w:lang w:val="en-GB"/>
        </w:rPr>
        <w:t>,</w:t>
      </w:r>
      <w:r w:rsidR="00701889" w:rsidRPr="00F22808">
        <w:rPr>
          <w:color w:val="auto"/>
          <w:sz w:val="28"/>
          <w:szCs w:val="28"/>
          <w:lang w:val="en-GB"/>
        </w:rPr>
        <w:t xml:space="preserve"> the level of anxiety increased after watching the comic video (mean ranks 7.25 and 8.12 z = -2.586 p = 0,010 for the group </w:t>
      </w:r>
      <w:r w:rsidRPr="00F22808">
        <w:rPr>
          <w:color w:val="auto"/>
          <w:sz w:val="28"/>
          <w:szCs w:val="28"/>
          <w:lang w:val="en-GB"/>
        </w:rPr>
        <w:t>with</w:t>
      </w:r>
      <w:r w:rsidR="00701889" w:rsidRPr="00F22808">
        <w:rPr>
          <w:color w:val="auto"/>
          <w:sz w:val="28"/>
          <w:szCs w:val="28"/>
          <w:lang w:val="en-GB"/>
        </w:rPr>
        <w:t xml:space="preserve"> depression with</w:t>
      </w:r>
      <w:r w:rsidRPr="00F22808">
        <w:rPr>
          <w:color w:val="auto"/>
          <w:sz w:val="28"/>
          <w:szCs w:val="28"/>
          <w:lang w:val="en-GB"/>
        </w:rPr>
        <w:t xml:space="preserve"> a</w:t>
      </w:r>
      <w:r w:rsidR="00701889" w:rsidRPr="00F22808">
        <w:rPr>
          <w:color w:val="auto"/>
          <w:sz w:val="28"/>
          <w:szCs w:val="28"/>
          <w:lang w:val="en-GB"/>
        </w:rPr>
        <w:t xml:space="preserve"> high clinical risk</w:t>
      </w:r>
      <w:r w:rsidR="00D70BF8" w:rsidRPr="00F22808">
        <w:rPr>
          <w:color w:val="auto"/>
          <w:sz w:val="28"/>
          <w:szCs w:val="28"/>
          <w:lang w:val="en-GB"/>
        </w:rPr>
        <w:t>,</w:t>
      </w:r>
      <w:r w:rsidR="00701889" w:rsidRPr="00F22808">
        <w:rPr>
          <w:color w:val="auto"/>
          <w:sz w:val="28"/>
          <w:szCs w:val="28"/>
          <w:lang w:val="en-GB"/>
        </w:rPr>
        <w:t xml:space="preserve"> </w:t>
      </w:r>
      <w:proofErr w:type="gramStart"/>
      <w:r w:rsidR="00701889" w:rsidRPr="00F22808">
        <w:rPr>
          <w:color w:val="auto"/>
          <w:sz w:val="28"/>
          <w:szCs w:val="28"/>
          <w:lang w:val="en-GB"/>
        </w:rPr>
        <w:t>and</w:t>
      </w:r>
      <w:r w:rsidR="00D70BF8" w:rsidRPr="00F22808">
        <w:rPr>
          <w:color w:val="auto"/>
          <w:sz w:val="28"/>
          <w:szCs w:val="28"/>
          <w:lang w:val="en-GB"/>
        </w:rPr>
        <w:t xml:space="preserve"> </w:t>
      </w:r>
      <w:r w:rsidR="00701889" w:rsidRPr="00F22808">
        <w:rPr>
          <w:color w:val="auto"/>
          <w:sz w:val="28"/>
          <w:szCs w:val="28"/>
          <w:lang w:val="en-GB"/>
        </w:rPr>
        <w:t xml:space="preserve"> mean</w:t>
      </w:r>
      <w:proofErr w:type="gramEnd"/>
      <w:r w:rsidR="00701889" w:rsidRPr="00F22808">
        <w:rPr>
          <w:color w:val="auto"/>
          <w:sz w:val="28"/>
          <w:szCs w:val="28"/>
          <w:lang w:val="en-GB"/>
        </w:rPr>
        <w:t xml:space="preserve"> ranks 1.75 and 8.96 z = -3.210 p = 0.001 for the psychotic group). </w:t>
      </w:r>
    </w:p>
    <w:p w14:paraId="29162381" w14:textId="219398C1"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lastRenderedPageBreak/>
        <w:t>Then we calculated the numeric</w:t>
      </w:r>
      <w:r w:rsidR="003E40B1" w:rsidRPr="00F22808">
        <w:rPr>
          <w:color w:val="auto"/>
          <w:sz w:val="28"/>
          <w:szCs w:val="28"/>
          <w:lang w:val="en-GB"/>
        </w:rPr>
        <w:t>al</w:t>
      </w:r>
      <w:r w:rsidRPr="00F22808">
        <w:rPr>
          <w:color w:val="auto"/>
          <w:sz w:val="28"/>
          <w:szCs w:val="28"/>
          <w:lang w:val="en-GB"/>
        </w:rPr>
        <w:t xml:space="preserve"> difference between the score </w:t>
      </w:r>
      <w:r w:rsidR="003E40B1" w:rsidRPr="00F22808">
        <w:rPr>
          <w:color w:val="auto"/>
          <w:sz w:val="28"/>
          <w:szCs w:val="28"/>
          <w:lang w:val="en-GB"/>
        </w:rPr>
        <w:t xml:space="preserve">before and </w:t>
      </w:r>
      <w:r w:rsidRPr="00F22808">
        <w:rPr>
          <w:color w:val="auto"/>
          <w:sz w:val="28"/>
          <w:szCs w:val="28"/>
          <w:lang w:val="en-GB"/>
        </w:rPr>
        <w:t xml:space="preserve">after watching the comic video. </w:t>
      </w:r>
      <w:r w:rsidR="00B21A77" w:rsidRPr="00F22808">
        <w:rPr>
          <w:color w:val="auto"/>
          <w:sz w:val="28"/>
          <w:szCs w:val="28"/>
        </w:rPr>
        <w:t>The increase of this parameter reflected increase of state anxiety and</w:t>
      </w:r>
      <w:r w:rsidR="00B21A77" w:rsidRPr="00F22808">
        <w:rPr>
          <w:color w:val="auto"/>
          <w:sz w:val="28"/>
          <w:szCs w:val="28"/>
          <w:lang w:val="en-GB"/>
        </w:rPr>
        <w:t xml:space="preserve"> </w:t>
      </w:r>
      <w:r w:rsidR="00B21A77" w:rsidRPr="00F22808">
        <w:rPr>
          <w:color w:val="auto"/>
          <w:sz w:val="28"/>
          <w:szCs w:val="28"/>
        </w:rPr>
        <w:t xml:space="preserve">it appeared to be associated </w:t>
      </w:r>
      <w:r w:rsidRPr="00F22808">
        <w:rPr>
          <w:color w:val="auto"/>
          <w:sz w:val="28"/>
          <w:szCs w:val="28"/>
          <w:lang w:val="en-GB"/>
        </w:rPr>
        <w:t xml:space="preserve">with </w:t>
      </w:r>
      <w:proofErr w:type="spellStart"/>
      <w:r w:rsidRPr="00F22808">
        <w:rPr>
          <w:color w:val="auto"/>
          <w:sz w:val="28"/>
          <w:szCs w:val="28"/>
          <w:lang w:val="en-GB"/>
        </w:rPr>
        <w:t>gelotophobia</w:t>
      </w:r>
      <w:proofErr w:type="spellEnd"/>
      <w:r w:rsidRPr="00F22808">
        <w:rPr>
          <w:color w:val="auto"/>
          <w:sz w:val="28"/>
          <w:szCs w:val="28"/>
          <w:lang w:val="en-GB"/>
        </w:rPr>
        <w:t xml:space="preserve"> </w:t>
      </w:r>
      <w:r w:rsidR="00B21A77" w:rsidRPr="00F22808">
        <w:rPr>
          <w:color w:val="auto"/>
          <w:sz w:val="28"/>
          <w:szCs w:val="28"/>
          <w:lang w:val="en-GB"/>
        </w:rPr>
        <w:t xml:space="preserve">in the control group </w:t>
      </w:r>
      <w:r w:rsidRPr="00F22808">
        <w:rPr>
          <w:color w:val="auto"/>
          <w:sz w:val="28"/>
          <w:szCs w:val="28"/>
          <w:lang w:val="en-GB"/>
        </w:rPr>
        <w:t xml:space="preserve">(Spearman criterion, r = 0.471 p = 0.009) as well as in the clinical </w:t>
      </w:r>
      <w:r w:rsidR="003E40B1" w:rsidRPr="00F22808">
        <w:rPr>
          <w:color w:val="auto"/>
          <w:sz w:val="28"/>
          <w:szCs w:val="28"/>
          <w:lang w:val="en-GB"/>
        </w:rPr>
        <w:t xml:space="preserve">group </w:t>
      </w:r>
      <w:r w:rsidRPr="00F22808">
        <w:rPr>
          <w:color w:val="auto"/>
          <w:sz w:val="28"/>
          <w:szCs w:val="28"/>
          <w:lang w:val="en-GB"/>
        </w:rPr>
        <w:t>(r = 0.422 p = 0.016). The pattern in the subgroups was the same, although in the group with depression with</w:t>
      </w:r>
      <w:r w:rsidR="003E40B1" w:rsidRPr="00F22808">
        <w:rPr>
          <w:color w:val="auto"/>
          <w:sz w:val="28"/>
          <w:szCs w:val="28"/>
          <w:lang w:val="en-GB"/>
        </w:rPr>
        <w:t xml:space="preserve"> a</w:t>
      </w:r>
      <w:r w:rsidRPr="00F22808">
        <w:rPr>
          <w:color w:val="auto"/>
          <w:sz w:val="28"/>
          <w:szCs w:val="28"/>
          <w:lang w:val="en-GB"/>
        </w:rPr>
        <w:t xml:space="preserve"> high</w:t>
      </w:r>
      <w:r w:rsidR="003E40B1" w:rsidRPr="00F22808">
        <w:rPr>
          <w:color w:val="auto"/>
          <w:sz w:val="28"/>
          <w:szCs w:val="28"/>
          <w:lang w:val="en-GB"/>
        </w:rPr>
        <w:t xml:space="preserve"> clinical</w:t>
      </w:r>
      <w:r w:rsidRPr="00F22808">
        <w:rPr>
          <w:color w:val="auto"/>
          <w:sz w:val="28"/>
          <w:szCs w:val="28"/>
          <w:lang w:val="en-GB"/>
        </w:rPr>
        <w:t xml:space="preserve"> risk</w:t>
      </w:r>
      <w:r w:rsidR="003E40B1" w:rsidRPr="00F22808">
        <w:rPr>
          <w:color w:val="auto"/>
          <w:sz w:val="28"/>
          <w:szCs w:val="28"/>
          <w:lang w:val="en-GB"/>
        </w:rPr>
        <w:t>,</w:t>
      </w:r>
      <w:r w:rsidRPr="00F22808">
        <w:rPr>
          <w:color w:val="auto"/>
          <w:sz w:val="28"/>
          <w:szCs w:val="28"/>
          <w:lang w:val="en-GB"/>
        </w:rPr>
        <w:t xml:space="preserve"> the correlation did not reach the level of significance (r = 0.461 p = 0.072), while in the group of psychotic patients </w:t>
      </w:r>
      <w:r w:rsidR="003E40B1" w:rsidRPr="00F22808">
        <w:rPr>
          <w:color w:val="auto"/>
          <w:sz w:val="28"/>
          <w:szCs w:val="28"/>
          <w:lang w:val="en-GB"/>
        </w:rPr>
        <w:t xml:space="preserve">the level of significance was reached </w:t>
      </w:r>
      <w:r w:rsidRPr="00F22808">
        <w:rPr>
          <w:color w:val="auto"/>
          <w:sz w:val="28"/>
          <w:szCs w:val="28"/>
          <w:lang w:val="en-GB"/>
        </w:rPr>
        <w:t>(r = 0.520 p = 0.039).</w:t>
      </w:r>
    </w:p>
    <w:p w14:paraId="515CC2A3" w14:textId="77777777" w:rsidR="00AA19A4" w:rsidRPr="00F22808" w:rsidRDefault="00701889">
      <w:pPr>
        <w:pBdr>
          <w:top w:val="nil"/>
          <w:left w:val="nil"/>
          <w:bottom w:val="nil"/>
          <w:right w:val="nil"/>
          <w:between w:val="nil"/>
        </w:pBdr>
        <w:spacing w:before="240" w:after="120" w:line="360" w:lineRule="auto"/>
        <w:jc w:val="left"/>
        <w:rPr>
          <w:i/>
          <w:color w:val="auto"/>
          <w:sz w:val="28"/>
          <w:szCs w:val="28"/>
          <w:lang w:val="en-GB"/>
        </w:rPr>
      </w:pPr>
      <w:r w:rsidRPr="00F22808">
        <w:rPr>
          <w:i/>
          <w:color w:val="auto"/>
          <w:sz w:val="28"/>
          <w:szCs w:val="28"/>
          <w:lang w:val="en-GB"/>
        </w:rPr>
        <w:t xml:space="preserve">5.5. </w:t>
      </w:r>
      <w:proofErr w:type="spellStart"/>
      <w:r w:rsidRPr="00F22808">
        <w:rPr>
          <w:i/>
          <w:color w:val="auto"/>
          <w:sz w:val="28"/>
          <w:szCs w:val="28"/>
          <w:lang w:val="en-GB"/>
        </w:rPr>
        <w:t>Gelotophobia</w:t>
      </w:r>
      <w:proofErr w:type="spellEnd"/>
      <w:r w:rsidRPr="00F22808">
        <w:rPr>
          <w:i/>
          <w:color w:val="auto"/>
          <w:sz w:val="28"/>
          <w:szCs w:val="28"/>
          <w:lang w:val="en-GB"/>
        </w:rPr>
        <w:t xml:space="preserve"> and alexithymia</w:t>
      </w:r>
    </w:p>
    <w:p w14:paraId="6EA3B896" w14:textId="5A287AEE"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Not surprisingly, </w:t>
      </w:r>
      <w:r w:rsidR="003E40B1" w:rsidRPr="00F22808">
        <w:rPr>
          <w:color w:val="auto"/>
          <w:sz w:val="28"/>
          <w:szCs w:val="28"/>
          <w:lang w:val="en-GB"/>
        </w:rPr>
        <w:t xml:space="preserve">the </w:t>
      </w:r>
      <w:r w:rsidRPr="00F22808">
        <w:rPr>
          <w:color w:val="auto"/>
          <w:sz w:val="28"/>
          <w:szCs w:val="28"/>
          <w:lang w:val="en-GB"/>
        </w:rPr>
        <w:t xml:space="preserve">Mann-Whitney test </w:t>
      </w:r>
      <w:r w:rsidR="003E40B1" w:rsidRPr="00F22808">
        <w:rPr>
          <w:color w:val="auto"/>
          <w:sz w:val="28"/>
          <w:szCs w:val="28"/>
          <w:lang w:val="en-GB"/>
        </w:rPr>
        <w:t xml:space="preserve">revealed that </w:t>
      </w:r>
      <w:r w:rsidRPr="00F22808">
        <w:rPr>
          <w:color w:val="auto"/>
          <w:sz w:val="28"/>
          <w:szCs w:val="28"/>
          <w:lang w:val="en-GB"/>
        </w:rPr>
        <w:t>higher levels of alexithymia</w:t>
      </w:r>
      <w:r w:rsidR="003E40B1" w:rsidRPr="00F22808">
        <w:rPr>
          <w:color w:val="auto"/>
          <w:sz w:val="28"/>
          <w:szCs w:val="28"/>
          <w:lang w:val="en-GB"/>
        </w:rPr>
        <w:t>,</w:t>
      </w:r>
      <w:r w:rsidRPr="00F22808">
        <w:rPr>
          <w:color w:val="auto"/>
          <w:sz w:val="28"/>
          <w:szCs w:val="28"/>
          <w:lang w:val="en-GB"/>
        </w:rPr>
        <w:t xml:space="preserve"> measured by the Toronto Alexithymia Scale</w:t>
      </w:r>
      <w:r w:rsidR="003E40B1" w:rsidRPr="00F22808">
        <w:rPr>
          <w:color w:val="auto"/>
          <w:sz w:val="28"/>
          <w:szCs w:val="28"/>
          <w:lang w:val="en-GB"/>
        </w:rPr>
        <w:t>,</w:t>
      </w:r>
      <w:r w:rsidRPr="00F22808">
        <w:rPr>
          <w:color w:val="auto"/>
          <w:sz w:val="28"/>
          <w:szCs w:val="28"/>
          <w:lang w:val="en-GB"/>
        </w:rPr>
        <w:t xml:space="preserve"> </w:t>
      </w:r>
      <w:r w:rsidR="003E40B1" w:rsidRPr="00F22808">
        <w:rPr>
          <w:color w:val="auto"/>
          <w:sz w:val="28"/>
          <w:szCs w:val="28"/>
          <w:lang w:val="en-GB"/>
        </w:rPr>
        <w:t>were</w:t>
      </w:r>
      <w:r w:rsidRPr="00F22808">
        <w:rPr>
          <w:color w:val="auto"/>
          <w:sz w:val="28"/>
          <w:szCs w:val="28"/>
          <w:lang w:val="en-GB"/>
        </w:rPr>
        <w:t xml:space="preserve"> more common among the patients than the healthy participants (mean ranks 1240 and 713</w:t>
      </w:r>
      <w:r w:rsidR="003E40B1" w:rsidRPr="00F22808">
        <w:rPr>
          <w:color w:val="auto"/>
          <w:sz w:val="28"/>
          <w:szCs w:val="28"/>
          <w:lang w:val="en-GB"/>
        </w:rPr>
        <w:t>,</w:t>
      </w:r>
      <w:r w:rsidRPr="00F22808">
        <w:rPr>
          <w:color w:val="auto"/>
          <w:sz w:val="28"/>
          <w:szCs w:val="28"/>
          <w:lang w:val="en-GB"/>
        </w:rPr>
        <w:t xml:space="preserve"> </w:t>
      </w:r>
      <w:r w:rsidR="003E40B1" w:rsidRPr="00F22808">
        <w:rPr>
          <w:color w:val="auto"/>
          <w:sz w:val="28"/>
          <w:szCs w:val="28"/>
          <w:lang w:val="en-GB"/>
        </w:rPr>
        <w:t>respectively</w:t>
      </w:r>
      <w:r w:rsidRPr="00F22808">
        <w:rPr>
          <w:color w:val="auto"/>
          <w:sz w:val="28"/>
          <w:szCs w:val="28"/>
          <w:lang w:val="en-GB"/>
        </w:rPr>
        <w:t xml:space="preserve">, W = 248.000 z = -3.270 p = 0.001). Figure 1 demonstrates </w:t>
      </w:r>
      <w:r w:rsidR="003E40B1" w:rsidRPr="00F22808">
        <w:rPr>
          <w:color w:val="auto"/>
          <w:sz w:val="28"/>
          <w:szCs w:val="28"/>
          <w:lang w:val="en-GB"/>
        </w:rPr>
        <w:t xml:space="preserve">the </w:t>
      </w:r>
      <w:r w:rsidRPr="00F22808">
        <w:rPr>
          <w:color w:val="auto"/>
          <w:sz w:val="28"/>
          <w:szCs w:val="28"/>
          <w:lang w:val="en-GB"/>
        </w:rPr>
        <w:t>distribution of the alexithymia levels in the two groups.</w:t>
      </w:r>
    </w:p>
    <w:p w14:paraId="19ED3660" w14:textId="77777777" w:rsidR="0036345D" w:rsidRPr="00F22808" w:rsidRDefault="0036345D" w:rsidP="0036345D">
      <w:pPr>
        <w:adjustRightInd w:val="0"/>
        <w:snapToGrid w:val="0"/>
        <w:spacing w:line="360" w:lineRule="auto"/>
        <w:ind w:firstLine="425"/>
        <w:rPr>
          <w:snapToGrid w:val="0"/>
          <w:color w:val="auto"/>
          <w:sz w:val="28"/>
          <w:szCs w:val="28"/>
          <w:lang w:val="en-GB" w:bidi="en-US"/>
        </w:rPr>
      </w:pPr>
    </w:p>
    <w:p w14:paraId="3C4BB94C" w14:textId="77777777" w:rsidR="0036345D" w:rsidRPr="00F22808" w:rsidRDefault="0036345D" w:rsidP="0036345D">
      <w:pPr>
        <w:spacing w:line="360" w:lineRule="auto"/>
        <w:jc w:val="center"/>
        <w:rPr>
          <w:snapToGrid w:val="0"/>
          <w:color w:val="auto"/>
          <w:sz w:val="28"/>
          <w:szCs w:val="28"/>
          <w:lang w:val="en-GB" w:bidi="en-US"/>
        </w:rPr>
      </w:pPr>
      <w:r w:rsidRPr="00F22808">
        <w:rPr>
          <w:rFonts w:asciiTheme="minorHAnsi" w:eastAsiaTheme="minorHAnsi" w:hAnsiTheme="minorHAnsi" w:cstheme="minorBidi"/>
          <w:noProof/>
          <w:color w:val="auto"/>
          <w:sz w:val="22"/>
          <w:szCs w:val="22"/>
          <w:lang w:val="ru-RU" w:eastAsia="ru-RU"/>
        </w:rPr>
        <w:drawing>
          <wp:inline distT="0" distB="0" distL="0" distR="0" wp14:anchorId="03016B17" wp14:editId="6875F3E5">
            <wp:extent cx="4724400" cy="2447925"/>
            <wp:effectExtent l="0" t="0" r="19050" b="9525"/>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1069D5" w14:textId="77777777" w:rsidR="00AA19A4" w:rsidRPr="00F22808" w:rsidRDefault="0036345D" w:rsidP="0036345D">
      <w:pPr>
        <w:adjustRightInd w:val="0"/>
        <w:snapToGrid w:val="0"/>
        <w:spacing w:before="120" w:after="240" w:line="360" w:lineRule="auto"/>
        <w:ind w:left="425" w:right="425"/>
        <w:jc w:val="center"/>
        <w:rPr>
          <w:color w:val="auto"/>
          <w:sz w:val="28"/>
          <w:szCs w:val="28"/>
          <w:lang w:val="en-GB" w:bidi="en-US"/>
        </w:rPr>
      </w:pPr>
      <w:r w:rsidRPr="00F22808">
        <w:rPr>
          <w:b/>
          <w:color w:val="auto"/>
          <w:sz w:val="28"/>
          <w:szCs w:val="28"/>
          <w:lang w:val="en-GB" w:bidi="en-US"/>
        </w:rPr>
        <w:t xml:space="preserve">Figure 1. </w:t>
      </w:r>
      <w:r w:rsidRPr="00F22808">
        <w:rPr>
          <w:color w:val="auto"/>
          <w:sz w:val="28"/>
          <w:szCs w:val="28"/>
          <w:lang w:val="en-GB" w:bidi="en-US"/>
        </w:rPr>
        <w:t xml:space="preserve">The level of alexithymia in the groups. </w:t>
      </w:r>
    </w:p>
    <w:p w14:paraId="50B8E652" w14:textId="6F2AE3AE" w:rsidR="00AA19A4" w:rsidRPr="00F22808" w:rsidRDefault="00701889">
      <w:pPr>
        <w:pBdr>
          <w:top w:val="nil"/>
          <w:left w:val="nil"/>
          <w:bottom w:val="nil"/>
          <w:right w:val="nil"/>
          <w:between w:val="nil"/>
        </w:pBdr>
        <w:spacing w:line="360" w:lineRule="auto"/>
        <w:ind w:firstLine="425"/>
        <w:rPr>
          <w:color w:val="auto"/>
          <w:sz w:val="28"/>
          <w:szCs w:val="28"/>
          <w:lang w:val="en-GB"/>
        </w:rPr>
      </w:pPr>
      <w:proofErr w:type="spellStart"/>
      <w:r w:rsidRPr="00F22808">
        <w:rPr>
          <w:color w:val="auto"/>
          <w:sz w:val="28"/>
          <w:szCs w:val="28"/>
          <w:lang w:val="en-GB"/>
        </w:rPr>
        <w:t>Gelotophobia</w:t>
      </w:r>
      <w:proofErr w:type="spellEnd"/>
      <w:r w:rsidRPr="00F22808">
        <w:rPr>
          <w:color w:val="auto"/>
          <w:sz w:val="28"/>
          <w:szCs w:val="28"/>
          <w:lang w:val="en-GB"/>
        </w:rPr>
        <w:t xml:space="preserve"> correlated with alexithymia in both groups, but in the clinical group</w:t>
      </w:r>
      <w:r w:rsidR="003E40B1" w:rsidRPr="00F22808">
        <w:rPr>
          <w:color w:val="auto"/>
          <w:sz w:val="28"/>
          <w:szCs w:val="28"/>
          <w:lang w:val="en-GB"/>
        </w:rPr>
        <w:t>,</w:t>
      </w:r>
      <w:r w:rsidRPr="00F22808">
        <w:rPr>
          <w:color w:val="auto"/>
          <w:sz w:val="28"/>
          <w:szCs w:val="28"/>
          <w:lang w:val="en-GB"/>
        </w:rPr>
        <w:t xml:space="preserve"> the Spearman coefficient was almost twice higher (r = 0.746 p = 0.0001) than in the control group (r=0.490 p=0.006).</w:t>
      </w:r>
    </w:p>
    <w:p w14:paraId="6068BEBD" w14:textId="77777777" w:rsidR="00AA19A4" w:rsidRPr="00F22808" w:rsidRDefault="00701889">
      <w:pPr>
        <w:pBdr>
          <w:top w:val="nil"/>
          <w:left w:val="nil"/>
          <w:bottom w:val="nil"/>
          <w:right w:val="nil"/>
          <w:between w:val="nil"/>
        </w:pBdr>
        <w:spacing w:before="240" w:after="120" w:line="360" w:lineRule="auto"/>
        <w:jc w:val="left"/>
        <w:rPr>
          <w:b/>
          <w:color w:val="auto"/>
          <w:sz w:val="28"/>
          <w:szCs w:val="28"/>
          <w:lang w:val="en-GB"/>
        </w:rPr>
      </w:pPr>
      <w:r w:rsidRPr="00F22808">
        <w:rPr>
          <w:b/>
          <w:color w:val="auto"/>
          <w:sz w:val="28"/>
          <w:szCs w:val="28"/>
          <w:lang w:val="en-GB"/>
        </w:rPr>
        <w:lastRenderedPageBreak/>
        <w:t>6. Discussion</w:t>
      </w:r>
    </w:p>
    <w:p w14:paraId="2D6A4888" w14:textId="071B1CE0"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In the group of healthy participants, the comic video produced more emotional expression</w:t>
      </w:r>
      <w:r w:rsidR="003E40B1" w:rsidRPr="00F22808">
        <w:rPr>
          <w:color w:val="auto"/>
          <w:sz w:val="28"/>
          <w:szCs w:val="28"/>
          <w:lang w:val="en-GB"/>
        </w:rPr>
        <w:t>s</w:t>
      </w:r>
      <w:r w:rsidRPr="00F22808">
        <w:rPr>
          <w:color w:val="auto"/>
          <w:sz w:val="28"/>
          <w:szCs w:val="28"/>
          <w:lang w:val="en-GB"/>
        </w:rPr>
        <w:t xml:space="preserve"> (smiles, grins and laughter), and higher </w:t>
      </w:r>
      <w:r w:rsidR="003E40B1" w:rsidRPr="00F22808">
        <w:rPr>
          <w:color w:val="auto"/>
          <w:sz w:val="28"/>
          <w:szCs w:val="28"/>
          <w:lang w:val="en-GB"/>
        </w:rPr>
        <w:t xml:space="preserve">levels of </w:t>
      </w:r>
      <w:r w:rsidRPr="00F22808">
        <w:rPr>
          <w:color w:val="auto"/>
          <w:sz w:val="28"/>
          <w:szCs w:val="28"/>
          <w:lang w:val="en-GB"/>
        </w:rPr>
        <w:t xml:space="preserve">joy and delight than the neutral </w:t>
      </w:r>
      <w:r w:rsidR="003E40B1" w:rsidRPr="00F22808">
        <w:rPr>
          <w:color w:val="auto"/>
          <w:sz w:val="28"/>
          <w:szCs w:val="28"/>
          <w:lang w:val="en-GB"/>
        </w:rPr>
        <w:t>video</w:t>
      </w:r>
      <w:r w:rsidRPr="00F22808">
        <w:rPr>
          <w:color w:val="auto"/>
          <w:sz w:val="28"/>
          <w:szCs w:val="28"/>
          <w:lang w:val="en-GB"/>
        </w:rPr>
        <w:t xml:space="preserve">, which is in line </w:t>
      </w:r>
      <w:r w:rsidR="003E40B1" w:rsidRPr="00F22808">
        <w:rPr>
          <w:color w:val="auto"/>
          <w:sz w:val="28"/>
          <w:szCs w:val="28"/>
          <w:lang w:val="en-GB"/>
        </w:rPr>
        <w:t xml:space="preserve">with </w:t>
      </w:r>
      <w:r w:rsidRPr="00F22808">
        <w:rPr>
          <w:color w:val="auto"/>
          <w:sz w:val="28"/>
          <w:szCs w:val="28"/>
          <w:lang w:val="en-GB"/>
        </w:rPr>
        <w:t xml:space="preserve">our expectations and confirmed </w:t>
      </w:r>
      <w:r w:rsidR="003E40B1" w:rsidRPr="00F22808">
        <w:rPr>
          <w:color w:val="auto"/>
          <w:sz w:val="28"/>
          <w:szCs w:val="28"/>
          <w:lang w:val="en-GB"/>
        </w:rPr>
        <w:t xml:space="preserve">the </w:t>
      </w:r>
      <w:r w:rsidRPr="00F22808">
        <w:rPr>
          <w:color w:val="auto"/>
          <w:sz w:val="28"/>
          <w:szCs w:val="28"/>
          <w:lang w:val="en-GB"/>
        </w:rPr>
        <w:t>validity of the stimulus material. Unexpectedly, healthy people also reported higher</w:t>
      </w:r>
      <w:r w:rsidR="00AA32D9" w:rsidRPr="00F22808">
        <w:rPr>
          <w:color w:val="auto"/>
          <w:sz w:val="28"/>
          <w:szCs w:val="28"/>
          <w:lang w:val="en-GB"/>
        </w:rPr>
        <w:t xml:space="preserve"> levels of</w:t>
      </w:r>
      <w:r w:rsidRPr="00F22808">
        <w:rPr>
          <w:color w:val="auto"/>
          <w:sz w:val="28"/>
          <w:szCs w:val="28"/>
          <w:lang w:val="en-GB"/>
        </w:rPr>
        <w:t xml:space="preserve"> sadness </w:t>
      </w:r>
      <w:r w:rsidR="00AA32D9" w:rsidRPr="00F22808">
        <w:rPr>
          <w:color w:val="auto"/>
          <w:sz w:val="28"/>
          <w:szCs w:val="28"/>
          <w:lang w:val="en-GB"/>
        </w:rPr>
        <w:t xml:space="preserve">in relation </w:t>
      </w:r>
      <w:r w:rsidRPr="00F22808">
        <w:rPr>
          <w:color w:val="auto"/>
          <w:sz w:val="28"/>
          <w:szCs w:val="28"/>
          <w:lang w:val="en-GB"/>
        </w:rPr>
        <w:t xml:space="preserve">to the comic video, which is hard to interpret. </w:t>
      </w:r>
      <w:r w:rsidR="00D70BF8" w:rsidRPr="00F22808">
        <w:rPr>
          <w:color w:val="auto"/>
          <w:sz w:val="28"/>
          <w:szCs w:val="28"/>
          <w:lang w:val="en-GB"/>
        </w:rPr>
        <w:t>Perhaps</w:t>
      </w:r>
      <w:r w:rsidRPr="00F22808">
        <w:rPr>
          <w:color w:val="auto"/>
          <w:sz w:val="28"/>
          <w:szCs w:val="28"/>
          <w:lang w:val="en-GB"/>
        </w:rPr>
        <w:t xml:space="preserve"> </w:t>
      </w:r>
      <w:r w:rsidR="00D70BF8" w:rsidRPr="00F22808">
        <w:rPr>
          <w:color w:val="auto"/>
          <w:sz w:val="28"/>
          <w:szCs w:val="28"/>
          <w:lang w:val="en-GB"/>
        </w:rPr>
        <w:t xml:space="preserve">this </w:t>
      </w:r>
      <w:r w:rsidRPr="00F22808">
        <w:rPr>
          <w:color w:val="auto"/>
          <w:sz w:val="28"/>
          <w:szCs w:val="28"/>
          <w:lang w:val="en-GB"/>
        </w:rPr>
        <w:t>was related to the subjects’ assessments of the humo</w:t>
      </w:r>
      <w:r w:rsidR="00AA32D9" w:rsidRPr="00F22808">
        <w:rPr>
          <w:color w:val="auto"/>
          <w:sz w:val="28"/>
          <w:szCs w:val="28"/>
          <w:lang w:val="en-GB"/>
        </w:rPr>
        <w:t>u</w:t>
      </w:r>
      <w:r w:rsidRPr="00F22808">
        <w:rPr>
          <w:color w:val="auto"/>
          <w:sz w:val="28"/>
          <w:szCs w:val="28"/>
          <w:lang w:val="en-GB"/>
        </w:rPr>
        <w:t>r quality, which always seem to be relatively low in experimental</w:t>
      </w:r>
      <w:r w:rsidR="00D70BF8" w:rsidRPr="00F22808">
        <w:rPr>
          <w:color w:val="auto"/>
          <w:sz w:val="28"/>
          <w:szCs w:val="28"/>
          <w:lang w:val="en-GB"/>
        </w:rPr>
        <w:t>,</w:t>
      </w:r>
      <w:r w:rsidRPr="00F22808">
        <w:rPr>
          <w:color w:val="auto"/>
          <w:sz w:val="28"/>
          <w:szCs w:val="28"/>
          <w:lang w:val="en-GB"/>
        </w:rPr>
        <w:t xml:space="preserve"> lab</w:t>
      </w:r>
      <w:r w:rsidR="00AA32D9" w:rsidRPr="00F22808">
        <w:rPr>
          <w:color w:val="auto"/>
          <w:sz w:val="28"/>
          <w:szCs w:val="28"/>
          <w:lang w:val="en-GB"/>
        </w:rPr>
        <w:t>oratory</w:t>
      </w:r>
      <w:r w:rsidRPr="00F22808">
        <w:rPr>
          <w:color w:val="auto"/>
          <w:sz w:val="28"/>
          <w:szCs w:val="28"/>
          <w:lang w:val="en-GB"/>
        </w:rPr>
        <w:t xml:space="preserve"> conditions.</w:t>
      </w:r>
    </w:p>
    <w:p w14:paraId="616D4426" w14:textId="7FAED1DB"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The expressive responses of all the patients were significantly poorer compared to the controls, with no differences revealed between the clinical subgroups, which is consistent </w:t>
      </w:r>
      <w:r w:rsidR="00AA32D9" w:rsidRPr="00F22808">
        <w:rPr>
          <w:color w:val="auto"/>
          <w:sz w:val="28"/>
          <w:szCs w:val="28"/>
          <w:lang w:val="en-GB"/>
        </w:rPr>
        <w:t xml:space="preserve">with </w:t>
      </w:r>
      <w:r w:rsidRPr="00F22808">
        <w:rPr>
          <w:color w:val="auto"/>
          <w:sz w:val="28"/>
          <w:szCs w:val="28"/>
          <w:lang w:val="en-GB"/>
        </w:rPr>
        <w:t xml:space="preserve">a number of studies </w:t>
      </w:r>
      <w:r w:rsidR="00AA32D9" w:rsidRPr="00F22808">
        <w:rPr>
          <w:color w:val="auto"/>
          <w:sz w:val="28"/>
          <w:szCs w:val="28"/>
          <w:lang w:val="en-GB"/>
        </w:rPr>
        <w:t xml:space="preserve">regarding </w:t>
      </w:r>
      <w:r w:rsidRPr="00F22808">
        <w:rPr>
          <w:color w:val="auto"/>
          <w:sz w:val="28"/>
          <w:szCs w:val="28"/>
          <w:lang w:val="en-GB"/>
        </w:rPr>
        <w:t xml:space="preserve">less emotional expressivity </w:t>
      </w:r>
      <w:r w:rsidR="00AA32D9" w:rsidRPr="00F22808">
        <w:rPr>
          <w:color w:val="auto"/>
          <w:sz w:val="28"/>
          <w:szCs w:val="28"/>
          <w:lang w:val="en-GB"/>
        </w:rPr>
        <w:t xml:space="preserve">among those with </w:t>
      </w:r>
      <w:r w:rsidRPr="00F22808">
        <w:rPr>
          <w:color w:val="auto"/>
          <w:sz w:val="28"/>
          <w:szCs w:val="28"/>
          <w:lang w:val="en-GB"/>
        </w:rPr>
        <w:t>schizophr</w:t>
      </w:r>
      <w:r w:rsidR="001C47A2" w:rsidRPr="00F22808">
        <w:rPr>
          <w:color w:val="auto"/>
          <w:sz w:val="28"/>
          <w:szCs w:val="28"/>
          <w:lang w:val="en-GB"/>
        </w:rPr>
        <w:t>enia spectrum disorders</w:t>
      </w:r>
      <w:r w:rsidRPr="00F22808">
        <w:rPr>
          <w:color w:val="auto"/>
          <w:sz w:val="28"/>
          <w:szCs w:val="28"/>
          <w:lang w:val="en-GB"/>
        </w:rPr>
        <w:t>.</w:t>
      </w:r>
      <w:r w:rsidR="001C47A2" w:rsidRPr="00F22808">
        <w:rPr>
          <w:color w:val="auto"/>
          <w:sz w:val="28"/>
          <w:szCs w:val="28"/>
          <w:vertAlign w:val="superscript"/>
          <w:lang w:val="en-GB"/>
        </w:rPr>
        <w:t>41,42</w:t>
      </w:r>
      <w:r w:rsidRPr="00F22808">
        <w:rPr>
          <w:color w:val="auto"/>
          <w:sz w:val="28"/>
          <w:szCs w:val="28"/>
          <w:lang w:val="en-GB"/>
        </w:rPr>
        <w:t xml:space="preserve"> Probably because of this, </w:t>
      </w:r>
      <w:r w:rsidR="00AA32D9" w:rsidRPr="00F22808">
        <w:rPr>
          <w:color w:val="auto"/>
          <w:sz w:val="28"/>
          <w:szCs w:val="28"/>
          <w:lang w:val="en-GB"/>
        </w:rPr>
        <w:t xml:space="preserve">the </w:t>
      </w:r>
      <w:r w:rsidRPr="00F22808">
        <w:rPr>
          <w:color w:val="auto"/>
          <w:sz w:val="28"/>
          <w:szCs w:val="28"/>
          <w:lang w:val="en-GB"/>
        </w:rPr>
        <w:t xml:space="preserve">expressive reactions of the patients differed between the neutral and comic video only </w:t>
      </w:r>
      <w:r w:rsidR="00AA32D9" w:rsidRPr="00F22808">
        <w:rPr>
          <w:color w:val="auto"/>
          <w:sz w:val="28"/>
          <w:szCs w:val="28"/>
          <w:lang w:val="en-GB"/>
        </w:rPr>
        <w:t xml:space="preserve">in terms of </w:t>
      </w:r>
      <w:r w:rsidRPr="00F22808">
        <w:rPr>
          <w:color w:val="auto"/>
          <w:sz w:val="28"/>
          <w:szCs w:val="28"/>
          <w:lang w:val="en-GB"/>
        </w:rPr>
        <w:t xml:space="preserve">the frequency of smiles in the group </w:t>
      </w:r>
      <w:r w:rsidR="00AA32D9" w:rsidRPr="00F22808">
        <w:rPr>
          <w:color w:val="auto"/>
          <w:sz w:val="28"/>
          <w:szCs w:val="28"/>
          <w:lang w:val="en-GB"/>
        </w:rPr>
        <w:t xml:space="preserve">with </w:t>
      </w:r>
      <w:r w:rsidRPr="00F22808">
        <w:rPr>
          <w:color w:val="auto"/>
          <w:sz w:val="28"/>
          <w:szCs w:val="28"/>
          <w:lang w:val="en-GB"/>
        </w:rPr>
        <w:t>depression with</w:t>
      </w:r>
      <w:r w:rsidR="00AA32D9" w:rsidRPr="00F22808">
        <w:rPr>
          <w:color w:val="auto"/>
          <w:sz w:val="28"/>
          <w:szCs w:val="28"/>
          <w:lang w:val="en-GB"/>
        </w:rPr>
        <w:t xml:space="preserve"> a</w:t>
      </w:r>
      <w:r w:rsidRPr="00F22808">
        <w:rPr>
          <w:color w:val="auto"/>
          <w:sz w:val="28"/>
          <w:szCs w:val="28"/>
          <w:lang w:val="en-GB"/>
        </w:rPr>
        <w:t xml:space="preserve"> high clinical risk, but not </w:t>
      </w:r>
      <w:r w:rsidR="00AA32D9" w:rsidRPr="00F22808">
        <w:rPr>
          <w:color w:val="auto"/>
          <w:sz w:val="28"/>
          <w:szCs w:val="28"/>
          <w:lang w:val="en-GB"/>
        </w:rPr>
        <w:t xml:space="preserve">with regard to </w:t>
      </w:r>
      <w:r w:rsidRPr="00F22808">
        <w:rPr>
          <w:color w:val="auto"/>
          <w:sz w:val="28"/>
          <w:szCs w:val="28"/>
          <w:lang w:val="en-GB"/>
        </w:rPr>
        <w:t xml:space="preserve">grins and laughter. The patients with psychotic disorders did not </w:t>
      </w:r>
      <w:r w:rsidR="00752D0A" w:rsidRPr="00F22808">
        <w:rPr>
          <w:color w:val="auto"/>
          <w:sz w:val="28"/>
          <w:szCs w:val="28"/>
          <w:lang w:val="en-GB"/>
        </w:rPr>
        <w:t xml:space="preserve">exhibit </w:t>
      </w:r>
      <w:r w:rsidRPr="00F22808">
        <w:rPr>
          <w:color w:val="auto"/>
          <w:sz w:val="28"/>
          <w:szCs w:val="28"/>
          <w:lang w:val="en-GB"/>
        </w:rPr>
        <w:t>any difference</w:t>
      </w:r>
      <w:r w:rsidR="00752D0A" w:rsidRPr="00F22808">
        <w:rPr>
          <w:color w:val="auto"/>
          <w:sz w:val="28"/>
          <w:szCs w:val="28"/>
          <w:lang w:val="en-GB"/>
        </w:rPr>
        <w:t>s</w:t>
      </w:r>
      <w:r w:rsidRPr="00F22808">
        <w:rPr>
          <w:color w:val="auto"/>
          <w:sz w:val="28"/>
          <w:szCs w:val="28"/>
          <w:lang w:val="en-GB"/>
        </w:rPr>
        <w:t xml:space="preserve"> at all. </w:t>
      </w:r>
    </w:p>
    <w:p w14:paraId="37DC4F3B" w14:textId="1E467452" w:rsidR="00AA19A4" w:rsidRPr="00F22808" w:rsidRDefault="00752D0A">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An a</w:t>
      </w:r>
      <w:r w:rsidR="00701889" w:rsidRPr="00F22808">
        <w:rPr>
          <w:color w:val="auto"/>
          <w:sz w:val="28"/>
          <w:szCs w:val="28"/>
          <w:lang w:val="en-GB"/>
        </w:rPr>
        <w:t xml:space="preserve">nalysis of </w:t>
      </w:r>
      <w:r w:rsidRPr="00F22808">
        <w:rPr>
          <w:color w:val="auto"/>
          <w:sz w:val="28"/>
          <w:szCs w:val="28"/>
          <w:lang w:val="en-GB"/>
        </w:rPr>
        <w:t xml:space="preserve">the </w:t>
      </w:r>
      <w:r w:rsidR="00701889" w:rsidRPr="00F22808">
        <w:rPr>
          <w:color w:val="auto"/>
          <w:sz w:val="28"/>
          <w:szCs w:val="28"/>
          <w:lang w:val="en-GB"/>
        </w:rPr>
        <w:t xml:space="preserve">self-reported emotional reactions in both groups of patients revealed no differences after watching </w:t>
      </w:r>
      <w:r w:rsidRPr="00F22808">
        <w:rPr>
          <w:color w:val="auto"/>
          <w:sz w:val="28"/>
          <w:szCs w:val="28"/>
          <w:lang w:val="en-GB"/>
        </w:rPr>
        <w:t xml:space="preserve">the </w:t>
      </w:r>
      <w:r w:rsidR="00701889" w:rsidRPr="00F22808">
        <w:rPr>
          <w:color w:val="auto"/>
          <w:sz w:val="28"/>
          <w:szCs w:val="28"/>
          <w:lang w:val="en-GB"/>
        </w:rPr>
        <w:t xml:space="preserve">comic or </w:t>
      </w:r>
      <w:r w:rsidRPr="00F22808">
        <w:rPr>
          <w:color w:val="auto"/>
          <w:sz w:val="28"/>
          <w:szCs w:val="28"/>
          <w:lang w:val="en-GB"/>
        </w:rPr>
        <w:t xml:space="preserve">the </w:t>
      </w:r>
      <w:r w:rsidR="00701889" w:rsidRPr="00F22808">
        <w:rPr>
          <w:color w:val="auto"/>
          <w:sz w:val="28"/>
          <w:szCs w:val="28"/>
          <w:lang w:val="en-GB"/>
        </w:rPr>
        <w:t xml:space="preserve">neutral video, </w:t>
      </w:r>
      <w:r w:rsidRPr="00F22808">
        <w:rPr>
          <w:color w:val="auto"/>
          <w:sz w:val="28"/>
          <w:szCs w:val="28"/>
          <w:lang w:val="en-GB"/>
        </w:rPr>
        <w:t xml:space="preserve">by </w:t>
      </w:r>
      <w:r w:rsidR="00701889" w:rsidRPr="00F22808">
        <w:rPr>
          <w:color w:val="auto"/>
          <w:sz w:val="28"/>
          <w:szCs w:val="28"/>
          <w:lang w:val="en-GB"/>
        </w:rPr>
        <w:t xml:space="preserve">contrast </w:t>
      </w:r>
      <w:r w:rsidRPr="00F22808">
        <w:rPr>
          <w:color w:val="auto"/>
          <w:sz w:val="28"/>
          <w:szCs w:val="28"/>
          <w:lang w:val="en-GB"/>
        </w:rPr>
        <w:t xml:space="preserve">with </w:t>
      </w:r>
      <w:r w:rsidR="00701889" w:rsidRPr="00F22808">
        <w:rPr>
          <w:color w:val="auto"/>
          <w:sz w:val="28"/>
          <w:szCs w:val="28"/>
          <w:lang w:val="en-GB"/>
        </w:rPr>
        <w:t>the control group, which reflect</w:t>
      </w:r>
      <w:r w:rsidR="00D70BF8" w:rsidRPr="00F22808">
        <w:rPr>
          <w:color w:val="auto"/>
          <w:sz w:val="28"/>
          <w:szCs w:val="28"/>
          <w:lang w:val="en-GB"/>
        </w:rPr>
        <w:t>ed</w:t>
      </w:r>
      <w:r w:rsidRPr="00F22808">
        <w:rPr>
          <w:color w:val="auto"/>
          <w:sz w:val="28"/>
          <w:szCs w:val="28"/>
          <w:lang w:val="en-GB"/>
        </w:rPr>
        <w:t xml:space="preserve"> a</w:t>
      </w:r>
      <w:r w:rsidR="00701889" w:rsidRPr="00F22808">
        <w:rPr>
          <w:color w:val="auto"/>
          <w:sz w:val="28"/>
          <w:szCs w:val="28"/>
          <w:lang w:val="en-GB"/>
        </w:rPr>
        <w:t xml:space="preserve"> deficit not only in </w:t>
      </w:r>
      <w:r w:rsidRPr="00F22808">
        <w:rPr>
          <w:color w:val="auto"/>
          <w:sz w:val="28"/>
          <w:szCs w:val="28"/>
          <w:lang w:val="en-GB"/>
        </w:rPr>
        <w:t xml:space="preserve">relation to </w:t>
      </w:r>
      <w:r w:rsidR="00701889" w:rsidRPr="00F22808">
        <w:rPr>
          <w:color w:val="auto"/>
          <w:sz w:val="28"/>
          <w:szCs w:val="28"/>
          <w:lang w:val="en-GB"/>
        </w:rPr>
        <w:t>expressivity, but also in the subjective</w:t>
      </w:r>
      <w:r w:rsidR="00D70BF8" w:rsidRPr="00F22808">
        <w:rPr>
          <w:color w:val="auto"/>
          <w:sz w:val="28"/>
          <w:szCs w:val="28"/>
          <w:lang w:val="en-GB"/>
        </w:rPr>
        <w:t>,</w:t>
      </w:r>
      <w:r w:rsidR="00701889" w:rsidRPr="00F22808">
        <w:rPr>
          <w:color w:val="auto"/>
          <w:sz w:val="28"/>
          <w:szCs w:val="28"/>
          <w:lang w:val="en-GB"/>
        </w:rPr>
        <w:t xml:space="preserve"> emotional experience.  </w:t>
      </w:r>
    </w:p>
    <w:p w14:paraId="19D853B7" w14:textId="7FFB44DC" w:rsidR="00AA19A4" w:rsidRPr="00F22808" w:rsidRDefault="00701889">
      <w:pPr>
        <w:pBdr>
          <w:top w:val="nil"/>
          <w:left w:val="nil"/>
          <w:bottom w:val="nil"/>
          <w:right w:val="nil"/>
          <w:between w:val="nil"/>
        </w:pBdr>
        <w:spacing w:line="360" w:lineRule="auto"/>
        <w:ind w:firstLine="425"/>
        <w:rPr>
          <w:color w:val="auto"/>
          <w:sz w:val="28"/>
          <w:szCs w:val="28"/>
          <w:lang w:val="en-GB"/>
        </w:rPr>
      </w:pPr>
      <w:proofErr w:type="spellStart"/>
      <w:r w:rsidRPr="00F22808">
        <w:rPr>
          <w:color w:val="auto"/>
          <w:sz w:val="28"/>
          <w:szCs w:val="28"/>
          <w:lang w:val="en-GB"/>
        </w:rPr>
        <w:t>Gelotophobia</w:t>
      </w:r>
      <w:proofErr w:type="spellEnd"/>
      <w:r w:rsidRPr="00F22808">
        <w:rPr>
          <w:color w:val="auto"/>
          <w:sz w:val="28"/>
          <w:szCs w:val="28"/>
          <w:lang w:val="en-GB"/>
        </w:rPr>
        <w:t xml:space="preserve"> was significantly higher </w:t>
      </w:r>
      <w:r w:rsidR="00752D0A" w:rsidRPr="00F22808">
        <w:rPr>
          <w:color w:val="auto"/>
          <w:sz w:val="28"/>
          <w:szCs w:val="28"/>
          <w:lang w:val="en-GB"/>
        </w:rPr>
        <w:t xml:space="preserve">among </w:t>
      </w:r>
      <w:r w:rsidRPr="00F22808">
        <w:rPr>
          <w:color w:val="auto"/>
          <w:sz w:val="28"/>
          <w:szCs w:val="28"/>
          <w:lang w:val="en-GB"/>
        </w:rPr>
        <w:t xml:space="preserve">the group of inpatients than the control </w:t>
      </w:r>
      <w:r w:rsidR="00752D0A" w:rsidRPr="00F22808">
        <w:rPr>
          <w:color w:val="auto"/>
          <w:sz w:val="28"/>
          <w:szCs w:val="28"/>
          <w:lang w:val="en-GB"/>
        </w:rPr>
        <w:t>group</w:t>
      </w:r>
      <w:r w:rsidRPr="00F22808">
        <w:rPr>
          <w:color w:val="auto"/>
          <w:sz w:val="28"/>
          <w:szCs w:val="28"/>
          <w:lang w:val="en-GB"/>
        </w:rPr>
        <w:t>, which is consistent with the d</w:t>
      </w:r>
      <w:r w:rsidR="001C47A2" w:rsidRPr="00F22808">
        <w:rPr>
          <w:color w:val="auto"/>
          <w:sz w:val="28"/>
          <w:szCs w:val="28"/>
          <w:lang w:val="en-GB"/>
        </w:rPr>
        <w:t>ata of previous studies</w:t>
      </w:r>
      <w:r w:rsidRPr="00F22808">
        <w:rPr>
          <w:color w:val="auto"/>
          <w:sz w:val="28"/>
          <w:szCs w:val="28"/>
          <w:lang w:val="en-GB"/>
        </w:rPr>
        <w:t>.</w:t>
      </w:r>
      <w:r w:rsidR="001C47A2" w:rsidRPr="00F22808">
        <w:rPr>
          <w:color w:val="auto"/>
          <w:sz w:val="28"/>
          <w:szCs w:val="28"/>
          <w:vertAlign w:val="superscript"/>
          <w:lang w:val="en-GB"/>
        </w:rPr>
        <w:t>23,26</w:t>
      </w:r>
      <w:r w:rsidRPr="00F22808">
        <w:rPr>
          <w:color w:val="auto"/>
          <w:sz w:val="28"/>
          <w:szCs w:val="28"/>
          <w:lang w:val="en-GB"/>
        </w:rPr>
        <w:t xml:space="preserve"> At the same time, no differences were found between the clinical subgroups.</w:t>
      </w:r>
    </w:p>
    <w:p w14:paraId="1B105FAF" w14:textId="7385B634"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Neither the expressive laughter reactions, nor the emotions </w:t>
      </w:r>
      <w:r w:rsidR="00752D0A" w:rsidRPr="00F22808">
        <w:rPr>
          <w:color w:val="auto"/>
          <w:sz w:val="28"/>
          <w:szCs w:val="28"/>
          <w:lang w:val="en-GB"/>
        </w:rPr>
        <w:t>experienced with</w:t>
      </w:r>
      <w:r w:rsidRPr="00F22808">
        <w:rPr>
          <w:color w:val="auto"/>
          <w:sz w:val="28"/>
          <w:szCs w:val="28"/>
          <w:lang w:val="en-GB"/>
        </w:rPr>
        <w:t xml:space="preserve"> regard </w:t>
      </w:r>
      <w:r w:rsidR="00752D0A" w:rsidRPr="00F22808">
        <w:rPr>
          <w:color w:val="auto"/>
          <w:sz w:val="28"/>
          <w:szCs w:val="28"/>
          <w:lang w:val="en-GB"/>
        </w:rPr>
        <w:t>to</w:t>
      </w:r>
      <w:r w:rsidRPr="00F22808">
        <w:rPr>
          <w:color w:val="auto"/>
          <w:sz w:val="28"/>
          <w:szCs w:val="28"/>
          <w:lang w:val="en-GB"/>
        </w:rPr>
        <w:t xml:space="preserve"> the comic video were associated with </w:t>
      </w:r>
      <w:proofErr w:type="spellStart"/>
      <w:r w:rsidRPr="00F22808">
        <w:rPr>
          <w:color w:val="auto"/>
          <w:sz w:val="28"/>
          <w:szCs w:val="28"/>
          <w:lang w:val="en-GB"/>
        </w:rPr>
        <w:t>gelotophobia</w:t>
      </w:r>
      <w:proofErr w:type="spellEnd"/>
      <w:r w:rsidRPr="00F22808">
        <w:rPr>
          <w:color w:val="auto"/>
          <w:sz w:val="28"/>
          <w:szCs w:val="28"/>
          <w:lang w:val="en-GB"/>
        </w:rPr>
        <w:t xml:space="preserve"> in the control group, which</w:t>
      </w:r>
      <w:r w:rsidR="00B21A77" w:rsidRPr="00F22808">
        <w:rPr>
          <w:color w:val="auto"/>
          <w:sz w:val="28"/>
          <w:szCs w:val="28"/>
          <w:lang w:val="en-GB"/>
        </w:rPr>
        <w:t xml:space="preserve"> seemed to contradict </w:t>
      </w:r>
      <w:r w:rsidR="001C47A2" w:rsidRPr="00F22808">
        <w:rPr>
          <w:color w:val="auto"/>
          <w:sz w:val="28"/>
          <w:szCs w:val="28"/>
          <w:lang w:val="en-GB"/>
        </w:rPr>
        <w:t>the data of Ruch et al</w:t>
      </w:r>
      <w:r w:rsidRPr="00F22808">
        <w:rPr>
          <w:color w:val="auto"/>
          <w:sz w:val="28"/>
          <w:szCs w:val="28"/>
          <w:lang w:val="en-GB"/>
        </w:rPr>
        <w:t>.</w:t>
      </w:r>
      <w:r w:rsidR="001C47A2" w:rsidRPr="00F22808">
        <w:rPr>
          <w:color w:val="auto"/>
          <w:sz w:val="28"/>
          <w:szCs w:val="28"/>
          <w:vertAlign w:val="superscript"/>
          <w:lang w:val="en-GB"/>
        </w:rPr>
        <w:t>27</w:t>
      </w:r>
      <w:r w:rsidRPr="00F22808">
        <w:rPr>
          <w:color w:val="auto"/>
          <w:sz w:val="28"/>
          <w:szCs w:val="28"/>
          <w:lang w:val="en-GB"/>
        </w:rPr>
        <w:t xml:space="preserve"> </w:t>
      </w:r>
      <w:r w:rsidR="00752D0A" w:rsidRPr="00F22808">
        <w:rPr>
          <w:color w:val="auto"/>
          <w:sz w:val="28"/>
          <w:szCs w:val="28"/>
          <w:lang w:val="en-GB"/>
        </w:rPr>
        <w:t>However, i</w:t>
      </w:r>
      <w:r w:rsidRPr="00F22808">
        <w:rPr>
          <w:color w:val="auto"/>
          <w:sz w:val="28"/>
          <w:szCs w:val="28"/>
          <w:lang w:val="en-GB"/>
        </w:rPr>
        <w:t xml:space="preserve">t is worthy </w:t>
      </w:r>
      <w:r w:rsidR="00752D0A" w:rsidRPr="00F22808">
        <w:rPr>
          <w:color w:val="auto"/>
          <w:sz w:val="28"/>
          <w:szCs w:val="28"/>
          <w:lang w:val="en-GB"/>
        </w:rPr>
        <w:t>of</w:t>
      </w:r>
      <w:r w:rsidRPr="00F22808">
        <w:rPr>
          <w:color w:val="auto"/>
          <w:sz w:val="28"/>
          <w:szCs w:val="28"/>
          <w:lang w:val="en-GB"/>
        </w:rPr>
        <w:t xml:space="preserve"> note, that the humo</w:t>
      </w:r>
      <w:r w:rsidR="00752D0A" w:rsidRPr="00F22808">
        <w:rPr>
          <w:color w:val="auto"/>
          <w:sz w:val="28"/>
          <w:szCs w:val="28"/>
          <w:lang w:val="en-GB"/>
        </w:rPr>
        <w:t>u</w:t>
      </w:r>
      <w:r w:rsidRPr="00F22808">
        <w:rPr>
          <w:color w:val="auto"/>
          <w:sz w:val="28"/>
          <w:szCs w:val="28"/>
          <w:lang w:val="en-GB"/>
        </w:rPr>
        <w:t xml:space="preserve">r chosen for the present study was far </w:t>
      </w:r>
      <w:r w:rsidR="00752D0A" w:rsidRPr="00F22808">
        <w:rPr>
          <w:color w:val="auto"/>
          <w:sz w:val="28"/>
          <w:szCs w:val="28"/>
          <w:lang w:val="en-GB"/>
        </w:rPr>
        <w:t xml:space="preserve">removed </w:t>
      </w:r>
      <w:r w:rsidRPr="00F22808">
        <w:rPr>
          <w:color w:val="auto"/>
          <w:sz w:val="28"/>
          <w:szCs w:val="28"/>
          <w:lang w:val="en-GB"/>
        </w:rPr>
        <w:t xml:space="preserve">from </w:t>
      </w:r>
      <w:r w:rsidRPr="00F22808">
        <w:rPr>
          <w:color w:val="auto"/>
          <w:sz w:val="28"/>
          <w:szCs w:val="28"/>
          <w:lang w:val="en-GB"/>
        </w:rPr>
        <w:lastRenderedPageBreak/>
        <w:t xml:space="preserve">social interaction and thus, the danger of being laughed at did not prevent </w:t>
      </w:r>
      <w:r w:rsidR="00752D0A" w:rsidRPr="00F22808">
        <w:rPr>
          <w:color w:val="auto"/>
          <w:sz w:val="28"/>
          <w:szCs w:val="28"/>
          <w:lang w:val="en-GB"/>
        </w:rPr>
        <w:t>the participants from being</w:t>
      </w:r>
      <w:r w:rsidRPr="00F22808">
        <w:rPr>
          <w:color w:val="auto"/>
          <w:sz w:val="28"/>
          <w:szCs w:val="28"/>
          <w:lang w:val="en-GB"/>
        </w:rPr>
        <w:t xml:space="preserve"> amused by the comic</w:t>
      </w:r>
      <w:r w:rsidR="00752D0A" w:rsidRPr="00F22808">
        <w:rPr>
          <w:color w:val="auto"/>
          <w:sz w:val="28"/>
          <w:szCs w:val="28"/>
          <w:lang w:val="en-GB"/>
        </w:rPr>
        <w:t>al</w:t>
      </w:r>
      <w:r w:rsidRPr="00F22808">
        <w:rPr>
          <w:color w:val="auto"/>
          <w:sz w:val="28"/>
          <w:szCs w:val="28"/>
          <w:lang w:val="en-GB"/>
        </w:rPr>
        <w:t xml:space="preserve"> situations, even </w:t>
      </w:r>
      <w:r w:rsidR="00752D0A" w:rsidRPr="00F22808">
        <w:rPr>
          <w:color w:val="auto"/>
          <w:sz w:val="28"/>
          <w:szCs w:val="28"/>
          <w:lang w:val="en-GB"/>
        </w:rPr>
        <w:t>in the case of</w:t>
      </w:r>
      <w:r w:rsidRPr="00F22808">
        <w:rPr>
          <w:color w:val="auto"/>
          <w:sz w:val="28"/>
          <w:szCs w:val="28"/>
          <w:lang w:val="en-GB"/>
        </w:rPr>
        <w:t xml:space="preserve"> healthy participants with</w:t>
      </w:r>
      <w:r w:rsidR="00752D0A" w:rsidRPr="00F22808">
        <w:rPr>
          <w:color w:val="auto"/>
          <w:sz w:val="28"/>
          <w:szCs w:val="28"/>
          <w:lang w:val="en-GB"/>
        </w:rPr>
        <w:t xml:space="preserve"> a</w:t>
      </w:r>
      <w:r w:rsidRPr="00F22808">
        <w:rPr>
          <w:color w:val="auto"/>
          <w:sz w:val="28"/>
          <w:szCs w:val="28"/>
          <w:lang w:val="en-GB"/>
        </w:rPr>
        <w:t xml:space="preserve"> </w:t>
      </w:r>
      <w:r w:rsidR="00752D0A" w:rsidRPr="00F22808">
        <w:rPr>
          <w:color w:val="auto"/>
          <w:sz w:val="28"/>
          <w:szCs w:val="28"/>
          <w:lang w:val="en-GB"/>
        </w:rPr>
        <w:t>greater</w:t>
      </w:r>
      <w:r w:rsidRPr="00F22808">
        <w:rPr>
          <w:color w:val="auto"/>
          <w:sz w:val="28"/>
          <w:szCs w:val="28"/>
          <w:lang w:val="en-GB"/>
        </w:rPr>
        <w:t xml:space="preserve"> fear of being laughed at as a trait. </w:t>
      </w:r>
      <w:r w:rsidR="00752D0A" w:rsidRPr="00F22808">
        <w:rPr>
          <w:color w:val="auto"/>
          <w:sz w:val="28"/>
          <w:szCs w:val="28"/>
          <w:lang w:val="en-GB"/>
        </w:rPr>
        <w:t>On</w:t>
      </w:r>
      <w:r w:rsidRPr="00F22808">
        <w:rPr>
          <w:color w:val="auto"/>
          <w:sz w:val="28"/>
          <w:szCs w:val="28"/>
          <w:lang w:val="en-GB"/>
        </w:rPr>
        <w:t xml:space="preserve"> the contrary, in the group </w:t>
      </w:r>
      <w:r w:rsidR="00752D0A" w:rsidRPr="00F22808">
        <w:rPr>
          <w:color w:val="auto"/>
          <w:sz w:val="28"/>
          <w:szCs w:val="28"/>
          <w:lang w:val="en-GB"/>
        </w:rPr>
        <w:t>with</w:t>
      </w:r>
      <w:r w:rsidRPr="00F22808">
        <w:rPr>
          <w:color w:val="auto"/>
          <w:sz w:val="28"/>
          <w:szCs w:val="28"/>
          <w:lang w:val="en-GB"/>
        </w:rPr>
        <w:t xml:space="preserve"> depression with</w:t>
      </w:r>
      <w:r w:rsidR="00752D0A" w:rsidRPr="00F22808">
        <w:rPr>
          <w:color w:val="auto"/>
          <w:sz w:val="28"/>
          <w:szCs w:val="28"/>
          <w:lang w:val="en-GB"/>
        </w:rPr>
        <w:t xml:space="preserve"> a</w:t>
      </w:r>
      <w:r w:rsidRPr="00F22808">
        <w:rPr>
          <w:color w:val="auto"/>
          <w:sz w:val="28"/>
          <w:szCs w:val="28"/>
          <w:lang w:val="en-GB"/>
        </w:rPr>
        <w:t xml:space="preserve"> high clinical risk</w:t>
      </w:r>
      <w:r w:rsidR="00752D0A" w:rsidRPr="00F22808">
        <w:rPr>
          <w:color w:val="auto"/>
          <w:sz w:val="28"/>
          <w:szCs w:val="28"/>
          <w:lang w:val="en-GB"/>
        </w:rPr>
        <w:t>,</w:t>
      </w:r>
      <w:r w:rsidRPr="00F22808">
        <w:rPr>
          <w:color w:val="auto"/>
          <w:sz w:val="28"/>
          <w:szCs w:val="28"/>
          <w:lang w:val="en-GB"/>
        </w:rPr>
        <w:t xml:space="preserve"> </w:t>
      </w:r>
      <w:proofErr w:type="spellStart"/>
      <w:r w:rsidRPr="00F22808">
        <w:rPr>
          <w:color w:val="auto"/>
          <w:sz w:val="28"/>
          <w:szCs w:val="28"/>
          <w:lang w:val="en-GB"/>
        </w:rPr>
        <w:t>gelotophobia</w:t>
      </w:r>
      <w:proofErr w:type="spellEnd"/>
      <w:r w:rsidRPr="00F22808">
        <w:rPr>
          <w:color w:val="auto"/>
          <w:sz w:val="28"/>
          <w:szCs w:val="28"/>
          <w:lang w:val="en-GB"/>
        </w:rPr>
        <w:t xml:space="preserve"> </w:t>
      </w:r>
      <w:r w:rsidR="00752D0A" w:rsidRPr="00F22808">
        <w:rPr>
          <w:color w:val="auto"/>
          <w:sz w:val="28"/>
          <w:szCs w:val="28"/>
          <w:lang w:val="en-GB"/>
        </w:rPr>
        <w:t xml:space="preserve">correlated </w:t>
      </w:r>
      <w:r w:rsidRPr="00F22808">
        <w:rPr>
          <w:color w:val="auto"/>
          <w:sz w:val="28"/>
          <w:szCs w:val="28"/>
          <w:lang w:val="en-GB"/>
        </w:rPr>
        <w:t xml:space="preserve">negatively with the frequency of grins while watching the comic video, and surprisingly, </w:t>
      </w:r>
      <w:r w:rsidR="00752D0A" w:rsidRPr="00F22808">
        <w:rPr>
          <w:color w:val="auto"/>
          <w:sz w:val="28"/>
          <w:szCs w:val="28"/>
          <w:lang w:val="en-GB"/>
        </w:rPr>
        <w:t xml:space="preserve">with </w:t>
      </w:r>
      <w:r w:rsidRPr="00F22808">
        <w:rPr>
          <w:color w:val="auto"/>
          <w:sz w:val="28"/>
          <w:szCs w:val="28"/>
          <w:lang w:val="en-GB"/>
        </w:rPr>
        <w:t xml:space="preserve">the frequency of smiles while watching the neutral video. This could reflect the tendency </w:t>
      </w:r>
      <w:r w:rsidR="00752D0A" w:rsidRPr="00F22808">
        <w:rPr>
          <w:color w:val="auto"/>
          <w:sz w:val="28"/>
          <w:szCs w:val="28"/>
          <w:lang w:val="en-GB"/>
        </w:rPr>
        <w:t xml:space="preserve">of this group </w:t>
      </w:r>
      <w:r w:rsidRPr="00F22808">
        <w:rPr>
          <w:color w:val="auto"/>
          <w:sz w:val="28"/>
          <w:szCs w:val="28"/>
          <w:lang w:val="en-GB"/>
        </w:rPr>
        <w:t>to control their reactions in situations related to the context of humo</w:t>
      </w:r>
      <w:r w:rsidR="00752D0A" w:rsidRPr="00F22808">
        <w:rPr>
          <w:color w:val="auto"/>
          <w:sz w:val="28"/>
          <w:szCs w:val="28"/>
          <w:lang w:val="en-GB"/>
        </w:rPr>
        <w:t>u</w:t>
      </w:r>
      <w:r w:rsidRPr="00F22808">
        <w:rPr>
          <w:color w:val="auto"/>
          <w:sz w:val="28"/>
          <w:szCs w:val="28"/>
          <w:lang w:val="en-GB"/>
        </w:rPr>
        <w:t xml:space="preserve">r and laughter, even innocent </w:t>
      </w:r>
      <w:r w:rsidR="00752D0A" w:rsidRPr="00F22808">
        <w:rPr>
          <w:color w:val="auto"/>
          <w:sz w:val="28"/>
          <w:szCs w:val="28"/>
          <w:lang w:val="en-GB"/>
        </w:rPr>
        <w:t xml:space="preserve">situations, </w:t>
      </w:r>
      <w:r w:rsidRPr="00F22808">
        <w:rPr>
          <w:color w:val="auto"/>
          <w:sz w:val="28"/>
          <w:szCs w:val="28"/>
          <w:lang w:val="en-GB"/>
        </w:rPr>
        <w:t xml:space="preserve">as was </w:t>
      </w:r>
      <w:r w:rsidR="00734945" w:rsidRPr="00F22808">
        <w:rPr>
          <w:color w:val="auto"/>
          <w:sz w:val="28"/>
          <w:szCs w:val="28"/>
          <w:lang w:val="en-GB"/>
        </w:rPr>
        <w:t xml:space="preserve">the case </w:t>
      </w:r>
      <w:r w:rsidRPr="00F22808">
        <w:rPr>
          <w:color w:val="auto"/>
          <w:sz w:val="28"/>
          <w:szCs w:val="28"/>
          <w:lang w:val="en-GB"/>
        </w:rPr>
        <w:t xml:space="preserve">in the present study, which is </w:t>
      </w:r>
      <w:r w:rsidR="00D70BF8" w:rsidRPr="00F22808">
        <w:rPr>
          <w:color w:val="auto"/>
          <w:sz w:val="28"/>
          <w:szCs w:val="28"/>
          <w:lang w:val="en-GB"/>
        </w:rPr>
        <w:t xml:space="preserve">relatively </w:t>
      </w:r>
      <w:r w:rsidRPr="00F22808">
        <w:rPr>
          <w:color w:val="auto"/>
          <w:sz w:val="28"/>
          <w:szCs w:val="28"/>
          <w:lang w:val="en-GB"/>
        </w:rPr>
        <w:t xml:space="preserve">consistent with the concept of </w:t>
      </w:r>
      <w:proofErr w:type="spellStart"/>
      <w:r w:rsidRPr="00F22808">
        <w:rPr>
          <w:color w:val="auto"/>
          <w:sz w:val="28"/>
          <w:szCs w:val="28"/>
          <w:lang w:val="en-GB"/>
        </w:rPr>
        <w:t>gelotophobia</w:t>
      </w:r>
      <w:proofErr w:type="spellEnd"/>
      <w:r w:rsidRPr="00F22808">
        <w:rPr>
          <w:color w:val="auto"/>
          <w:sz w:val="28"/>
          <w:szCs w:val="28"/>
          <w:lang w:val="en-GB"/>
        </w:rPr>
        <w:t xml:space="preserve">. This control could also </w:t>
      </w:r>
      <w:r w:rsidR="00734945" w:rsidRPr="00F22808">
        <w:rPr>
          <w:color w:val="auto"/>
          <w:sz w:val="28"/>
          <w:szCs w:val="28"/>
          <w:lang w:val="en-GB"/>
        </w:rPr>
        <w:t>be expanded to include</w:t>
      </w:r>
      <w:r w:rsidRPr="00F22808">
        <w:rPr>
          <w:color w:val="auto"/>
          <w:sz w:val="28"/>
          <w:szCs w:val="28"/>
          <w:lang w:val="en-GB"/>
        </w:rPr>
        <w:t xml:space="preserve"> more neutral</w:t>
      </w:r>
      <w:r w:rsidR="00734945" w:rsidRPr="00F22808">
        <w:rPr>
          <w:color w:val="auto"/>
          <w:sz w:val="28"/>
          <w:szCs w:val="28"/>
          <w:lang w:val="en-GB"/>
        </w:rPr>
        <w:t>,</w:t>
      </w:r>
      <w:r w:rsidRPr="00F22808">
        <w:rPr>
          <w:color w:val="auto"/>
          <w:sz w:val="28"/>
          <w:szCs w:val="28"/>
          <w:lang w:val="en-GB"/>
        </w:rPr>
        <w:t xml:space="preserve"> social situations. Unexpectedly, in the psychotic group</w:t>
      </w:r>
      <w:r w:rsidR="00734945" w:rsidRPr="00F22808">
        <w:rPr>
          <w:color w:val="auto"/>
          <w:sz w:val="28"/>
          <w:szCs w:val="28"/>
          <w:lang w:val="en-GB"/>
        </w:rPr>
        <w:t>,</w:t>
      </w:r>
      <w:r w:rsidRPr="00F22808">
        <w:rPr>
          <w:color w:val="auto"/>
          <w:sz w:val="28"/>
          <w:szCs w:val="28"/>
          <w:lang w:val="en-GB"/>
        </w:rPr>
        <w:t xml:space="preserve"> </w:t>
      </w:r>
      <w:proofErr w:type="spellStart"/>
      <w:r w:rsidRPr="00F22808">
        <w:rPr>
          <w:color w:val="auto"/>
          <w:sz w:val="28"/>
          <w:szCs w:val="28"/>
          <w:lang w:val="en-GB"/>
        </w:rPr>
        <w:t>gelotophobia</w:t>
      </w:r>
      <w:proofErr w:type="spellEnd"/>
      <w:r w:rsidRPr="00F22808">
        <w:rPr>
          <w:color w:val="auto"/>
          <w:sz w:val="28"/>
          <w:szCs w:val="28"/>
          <w:lang w:val="en-GB"/>
        </w:rPr>
        <w:t xml:space="preserve"> did not correlate with expressive reactions to the comic video. Possibly, </w:t>
      </w:r>
      <w:r w:rsidR="00734945" w:rsidRPr="00F22808">
        <w:rPr>
          <w:color w:val="auto"/>
          <w:sz w:val="28"/>
          <w:szCs w:val="28"/>
          <w:lang w:val="en-GB"/>
        </w:rPr>
        <w:t>this</w:t>
      </w:r>
      <w:r w:rsidRPr="00F22808">
        <w:rPr>
          <w:color w:val="auto"/>
          <w:sz w:val="28"/>
          <w:szCs w:val="28"/>
          <w:lang w:val="en-GB"/>
        </w:rPr>
        <w:t xml:space="preserve"> was due to deeper disturbances in emotional expressivity </w:t>
      </w:r>
      <w:r w:rsidR="00734945" w:rsidRPr="00F22808">
        <w:rPr>
          <w:color w:val="auto"/>
          <w:sz w:val="28"/>
          <w:szCs w:val="28"/>
          <w:lang w:val="en-GB"/>
        </w:rPr>
        <w:t>among</w:t>
      </w:r>
      <w:r w:rsidRPr="00F22808">
        <w:rPr>
          <w:color w:val="auto"/>
          <w:sz w:val="28"/>
          <w:szCs w:val="28"/>
          <w:lang w:val="en-GB"/>
        </w:rPr>
        <w:t xml:space="preserve"> these patients, unrelated to </w:t>
      </w:r>
      <w:proofErr w:type="spellStart"/>
      <w:r w:rsidRPr="00F22808">
        <w:rPr>
          <w:color w:val="auto"/>
          <w:sz w:val="28"/>
          <w:szCs w:val="28"/>
          <w:lang w:val="en-GB"/>
        </w:rPr>
        <w:t>gelotophobia</w:t>
      </w:r>
      <w:proofErr w:type="spellEnd"/>
      <w:r w:rsidRPr="00F22808">
        <w:rPr>
          <w:color w:val="auto"/>
          <w:sz w:val="28"/>
          <w:szCs w:val="28"/>
          <w:lang w:val="en-GB"/>
        </w:rPr>
        <w:t xml:space="preserve">. </w:t>
      </w:r>
      <w:r w:rsidR="00734945" w:rsidRPr="00F22808">
        <w:rPr>
          <w:color w:val="auto"/>
          <w:sz w:val="28"/>
          <w:szCs w:val="28"/>
          <w:lang w:val="en-GB"/>
        </w:rPr>
        <w:t>Nevertheless</w:t>
      </w:r>
      <w:r w:rsidRPr="00F22808">
        <w:rPr>
          <w:color w:val="auto"/>
          <w:sz w:val="28"/>
          <w:szCs w:val="28"/>
          <w:lang w:val="en-GB"/>
        </w:rPr>
        <w:t xml:space="preserve">, this result needs to be addressed </w:t>
      </w:r>
      <w:r w:rsidR="00734945" w:rsidRPr="00F22808">
        <w:rPr>
          <w:color w:val="auto"/>
          <w:sz w:val="28"/>
          <w:szCs w:val="28"/>
          <w:lang w:val="en-GB"/>
        </w:rPr>
        <w:t xml:space="preserve">in </w:t>
      </w:r>
      <w:r w:rsidRPr="00F22808">
        <w:rPr>
          <w:color w:val="auto"/>
          <w:sz w:val="28"/>
          <w:szCs w:val="28"/>
          <w:lang w:val="en-GB"/>
        </w:rPr>
        <w:t xml:space="preserve">future studies. </w:t>
      </w:r>
    </w:p>
    <w:p w14:paraId="5E338BFF" w14:textId="54A610DE"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No correlations in </w:t>
      </w:r>
      <w:r w:rsidR="00734945" w:rsidRPr="00F22808">
        <w:rPr>
          <w:color w:val="auto"/>
          <w:sz w:val="28"/>
          <w:szCs w:val="28"/>
          <w:lang w:val="en-GB"/>
        </w:rPr>
        <w:t xml:space="preserve">any of </w:t>
      </w:r>
      <w:r w:rsidRPr="00F22808">
        <w:rPr>
          <w:color w:val="auto"/>
          <w:sz w:val="28"/>
          <w:szCs w:val="28"/>
          <w:lang w:val="en-GB"/>
        </w:rPr>
        <w:t xml:space="preserve">the groups were found between </w:t>
      </w:r>
      <w:proofErr w:type="spellStart"/>
      <w:r w:rsidRPr="00F22808">
        <w:rPr>
          <w:color w:val="auto"/>
          <w:sz w:val="28"/>
          <w:szCs w:val="28"/>
          <w:lang w:val="en-GB"/>
        </w:rPr>
        <w:t>gelotophobia</w:t>
      </w:r>
      <w:proofErr w:type="spellEnd"/>
      <w:r w:rsidRPr="00F22808">
        <w:rPr>
          <w:color w:val="auto"/>
          <w:sz w:val="28"/>
          <w:szCs w:val="28"/>
          <w:lang w:val="en-GB"/>
        </w:rPr>
        <w:t xml:space="preserve"> and reported emotions after watching the videos. Thus, the comic video did not </w:t>
      </w:r>
      <w:r w:rsidR="00734945" w:rsidRPr="00F22808">
        <w:rPr>
          <w:color w:val="auto"/>
          <w:sz w:val="28"/>
          <w:szCs w:val="28"/>
          <w:lang w:val="en-GB"/>
        </w:rPr>
        <w:t xml:space="preserve">result in </w:t>
      </w:r>
      <w:r w:rsidRPr="00F22808">
        <w:rPr>
          <w:color w:val="auto"/>
          <w:sz w:val="28"/>
          <w:szCs w:val="28"/>
          <w:lang w:val="en-GB"/>
        </w:rPr>
        <w:t xml:space="preserve">more fear, shame, anxiety or anger, as one </w:t>
      </w:r>
      <w:r w:rsidR="00734945" w:rsidRPr="00F22808">
        <w:rPr>
          <w:color w:val="auto"/>
          <w:sz w:val="28"/>
          <w:szCs w:val="28"/>
          <w:lang w:val="en-GB"/>
        </w:rPr>
        <w:t xml:space="preserve">might </w:t>
      </w:r>
      <w:r w:rsidRPr="00F22808">
        <w:rPr>
          <w:color w:val="auto"/>
          <w:sz w:val="28"/>
          <w:szCs w:val="28"/>
          <w:lang w:val="en-GB"/>
        </w:rPr>
        <w:t xml:space="preserve">hypothesize. It is worthy </w:t>
      </w:r>
      <w:r w:rsidR="00734945" w:rsidRPr="00F22808">
        <w:rPr>
          <w:color w:val="auto"/>
          <w:sz w:val="28"/>
          <w:szCs w:val="28"/>
          <w:lang w:val="en-GB"/>
        </w:rPr>
        <w:t>of</w:t>
      </w:r>
      <w:r w:rsidRPr="00F22808">
        <w:rPr>
          <w:color w:val="auto"/>
          <w:sz w:val="28"/>
          <w:szCs w:val="28"/>
          <w:lang w:val="en-GB"/>
        </w:rPr>
        <w:t xml:space="preserve"> note</w:t>
      </w:r>
      <w:r w:rsidR="00734945" w:rsidRPr="00F22808">
        <w:rPr>
          <w:color w:val="auto"/>
          <w:sz w:val="28"/>
          <w:szCs w:val="28"/>
          <w:lang w:val="en-GB"/>
        </w:rPr>
        <w:t>, however</w:t>
      </w:r>
      <w:r w:rsidRPr="00F22808">
        <w:rPr>
          <w:color w:val="auto"/>
          <w:sz w:val="28"/>
          <w:szCs w:val="28"/>
          <w:lang w:val="en-GB"/>
        </w:rPr>
        <w:t xml:space="preserve">, that the scale of emotions was a self-reported measure, </w:t>
      </w:r>
      <w:r w:rsidR="00734945" w:rsidRPr="00F22808">
        <w:rPr>
          <w:color w:val="auto"/>
          <w:sz w:val="28"/>
          <w:szCs w:val="28"/>
          <w:lang w:val="en-GB"/>
        </w:rPr>
        <w:t>therefore,</w:t>
      </w:r>
      <w:r w:rsidRPr="00F22808">
        <w:rPr>
          <w:color w:val="auto"/>
          <w:sz w:val="28"/>
          <w:szCs w:val="28"/>
          <w:lang w:val="en-GB"/>
        </w:rPr>
        <w:t xml:space="preserve"> could be more influenced by the tendency to control oneself and to reveal more socially desirable results.</w:t>
      </w:r>
    </w:p>
    <w:p w14:paraId="7A8EA427" w14:textId="35515C39" w:rsidR="00AA19A4" w:rsidRPr="00F22808" w:rsidRDefault="00701889">
      <w:pPr>
        <w:pBdr>
          <w:top w:val="nil"/>
          <w:left w:val="nil"/>
          <w:bottom w:val="nil"/>
          <w:right w:val="nil"/>
          <w:between w:val="nil"/>
        </w:pBdr>
        <w:spacing w:line="360" w:lineRule="auto"/>
        <w:ind w:firstLine="425"/>
        <w:rPr>
          <w:color w:val="auto"/>
          <w:sz w:val="28"/>
          <w:szCs w:val="28"/>
          <w:lang w:val="en-GB"/>
        </w:rPr>
      </w:pPr>
      <w:proofErr w:type="spellStart"/>
      <w:r w:rsidRPr="00F22808">
        <w:rPr>
          <w:color w:val="auto"/>
          <w:sz w:val="28"/>
          <w:szCs w:val="28"/>
          <w:lang w:val="en-GB"/>
        </w:rPr>
        <w:t>Gelotophobia</w:t>
      </w:r>
      <w:proofErr w:type="spellEnd"/>
      <w:r w:rsidRPr="00F22808">
        <w:rPr>
          <w:color w:val="auto"/>
          <w:sz w:val="28"/>
          <w:szCs w:val="28"/>
          <w:lang w:val="en-GB"/>
        </w:rPr>
        <w:t xml:space="preserve"> was associated with trait anxiety in all the groups with </w:t>
      </w:r>
      <w:r w:rsidR="00EA150D" w:rsidRPr="00F22808">
        <w:rPr>
          <w:color w:val="auto"/>
          <w:sz w:val="28"/>
          <w:szCs w:val="28"/>
          <w:lang w:val="en-GB"/>
        </w:rPr>
        <w:t>a particularly significant</w:t>
      </w:r>
      <w:r w:rsidRPr="00F22808">
        <w:rPr>
          <w:color w:val="auto"/>
          <w:sz w:val="28"/>
          <w:szCs w:val="28"/>
          <w:lang w:val="en-GB"/>
        </w:rPr>
        <w:t xml:space="preserve"> connection in the control group. At the same time, watching the comic video increased state anxiety </w:t>
      </w:r>
      <w:r w:rsidR="00EA150D" w:rsidRPr="00F22808">
        <w:rPr>
          <w:color w:val="auto"/>
          <w:sz w:val="28"/>
          <w:szCs w:val="28"/>
          <w:lang w:val="en-GB"/>
        </w:rPr>
        <w:t xml:space="preserve">among </w:t>
      </w:r>
      <w:r w:rsidRPr="00F22808">
        <w:rPr>
          <w:color w:val="auto"/>
          <w:sz w:val="28"/>
          <w:szCs w:val="28"/>
          <w:lang w:val="en-GB"/>
        </w:rPr>
        <w:t>the patients</w:t>
      </w:r>
      <w:r w:rsidR="00EA150D" w:rsidRPr="00F22808">
        <w:rPr>
          <w:color w:val="auto"/>
          <w:sz w:val="28"/>
          <w:szCs w:val="28"/>
          <w:lang w:val="en-GB"/>
        </w:rPr>
        <w:t xml:space="preserve"> only</w:t>
      </w:r>
      <w:r w:rsidRPr="00F22808">
        <w:rPr>
          <w:color w:val="auto"/>
          <w:sz w:val="28"/>
          <w:szCs w:val="28"/>
          <w:lang w:val="en-GB"/>
        </w:rPr>
        <w:t xml:space="preserve">, while </w:t>
      </w:r>
      <w:r w:rsidR="00CE20FC" w:rsidRPr="00F22808">
        <w:rPr>
          <w:color w:val="auto"/>
          <w:sz w:val="28"/>
          <w:szCs w:val="28"/>
          <w:lang w:val="en-GB"/>
        </w:rPr>
        <w:t xml:space="preserve">this </w:t>
      </w:r>
      <w:r w:rsidRPr="00F22808">
        <w:rPr>
          <w:color w:val="auto"/>
          <w:sz w:val="28"/>
          <w:szCs w:val="28"/>
          <w:lang w:val="en-GB"/>
        </w:rPr>
        <w:t xml:space="preserve">did not differ </w:t>
      </w:r>
      <w:r w:rsidR="00EA150D" w:rsidRPr="00F22808">
        <w:rPr>
          <w:color w:val="auto"/>
          <w:sz w:val="28"/>
          <w:szCs w:val="28"/>
          <w:lang w:val="en-GB"/>
        </w:rPr>
        <w:t xml:space="preserve">among </w:t>
      </w:r>
      <w:r w:rsidRPr="00F22808">
        <w:rPr>
          <w:color w:val="auto"/>
          <w:sz w:val="28"/>
          <w:szCs w:val="28"/>
          <w:lang w:val="en-GB"/>
        </w:rPr>
        <w:t>the control</w:t>
      </w:r>
      <w:r w:rsidR="00EA150D" w:rsidRPr="00F22808">
        <w:rPr>
          <w:color w:val="auto"/>
          <w:sz w:val="28"/>
          <w:szCs w:val="28"/>
          <w:lang w:val="en-GB"/>
        </w:rPr>
        <w:t xml:space="preserve"> group</w:t>
      </w:r>
      <w:r w:rsidRPr="00F22808">
        <w:rPr>
          <w:color w:val="auto"/>
          <w:sz w:val="28"/>
          <w:szCs w:val="28"/>
          <w:lang w:val="en-GB"/>
        </w:rPr>
        <w:t xml:space="preserve">. </w:t>
      </w:r>
      <w:proofErr w:type="spellStart"/>
      <w:r w:rsidRPr="00F22808">
        <w:rPr>
          <w:color w:val="auto"/>
          <w:sz w:val="28"/>
          <w:szCs w:val="28"/>
          <w:lang w:val="en-GB"/>
        </w:rPr>
        <w:t>Gelotophobia</w:t>
      </w:r>
      <w:proofErr w:type="spellEnd"/>
      <w:r w:rsidRPr="00F22808">
        <w:rPr>
          <w:color w:val="auto"/>
          <w:sz w:val="28"/>
          <w:szCs w:val="28"/>
          <w:lang w:val="en-GB"/>
        </w:rPr>
        <w:t xml:space="preserve"> correlated with </w:t>
      </w:r>
      <w:r w:rsidR="00EA150D" w:rsidRPr="00F22808">
        <w:rPr>
          <w:color w:val="auto"/>
          <w:sz w:val="28"/>
          <w:szCs w:val="28"/>
          <w:lang w:val="en-GB"/>
        </w:rPr>
        <w:t xml:space="preserve">an </w:t>
      </w:r>
      <w:r w:rsidRPr="00F22808">
        <w:rPr>
          <w:color w:val="auto"/>
          <w:sz w:val="28"/>
          <w:szCs w:val="28"/>
          <w:lang w:val="en-GB"/>
        </w:rPr>
        <w:t xml:space="preserve">increase </w:t>
      </w:r>
      <w:r w:rsidR="00EA150D" w:rsidRPr="00F22808">
        <w:rPr>
          <w:color w:val="auto"/>
          <w:sz w:val="28"/>
          <w:szCs w:val="28"/>
          <w:lang w:val="en-GB"/>
        </w:rPr>
        <w:t xml:space="preserve">in </w:t>
      </w:r>
      <w:r w:rsidRPr="00F22808">
        <w:rPr>
          <w:color w:val="auto"/>
          <w:sz w:val="28"/>
          <w:szCs w:val="28"/>
          <w:lang w:val="en-GB"/>
        </w:rPr>
        <w:t>state anxiety relat</w:t>
      </w:r>
      <w:r w:rsidR="00EA150D" w:rsidRPr="00F22808">
        <w:rPr>
          <w:color w:val="auto"/>
          <w:sz w:val="28"/>
          <w:szCs w:val="28"/>
          <w:lang w:val="en-GB"/>
        </w:rPr>
        <w:t>ing</w:t>
      </w:r>
      <w:r w:rsidRPr="00F22808">
        <w:rPr>
          <w:color w:val="auto"/>
          <w:sz w:val="28"/>
          <w:szCs w:val="28"/>
          <w:lang w:val="en-GB"/>
        </w:rPr>
        <w:t xml:space="preserve"> to the comic video in all the groups: the higher </w:t>
      </w:r>
      <w:r w:rsidR="00EA150D" w:rsidRPr="00F22808">
        <w:rPr>
          <w:color w:val="auto"/>
          <w:sz w:val="28"/>
          <w:szCs w:val="28"/>
          <w:lang w:val="en-GB"/>
        </w:rPr>
        <w:t xml:space="preserve">the </w:t>
      </w:r>
      <w:proofErr w:type="spellStart"/>
      <w:r w:rsidRPr="00F22808">
        <w:rPr>
          <w:color w:val="auto"/>
          <w:sz w:val="28"/>
          <w:szCs w:val="28"/>
          <w:lang w:val="en-GB"/>
        </w:rPr>
        <w:t>gelotophobia</w:t>
      </w:r>
      <w:proofErr w:type="spellEnd"/>
      <w:r w:rsidRPr="00F22808">
        <w:rPr>
          <w:color w:val="auto"/>
          <w:sz w:val="28"/>
          <w:szCs w:val="28"/>
          <w:lang w:val="en-GB"/>
        </w:rPr>
        <w:t xml:space="preserve">, the higher the increase </w:t>
      </w:r>
      <w:r w:rsidR="00EA150D" w:rsidRPr="00F22808">
        <w:rPr>
          <w:color w:val="auto"/>
          <w:sz w:val="28"/>
          <w:szCs w:val="28"/>
          <w:lang w:val="en-GB"/>
        </w:rPr>
        <w:t>in</w:t>
      </w:r>
      <w:r w:rsidRPr="00F22808">
        <w:rPr>
          <w:color w:val="auto"/>
          <w:sz w:val="28"/>
          <w:szCs w:val="28"/>
          <w:lang w:val="en-GB"/>
        </w:rPr>
        <w:t xml:space="preserve"> anxiety. However, in the group </w:t>
      </w:r>
      <w:r w:rsidR="00EA150D" w:rsidRPr="00F22808">
        <w:rPr>
          <w:color w:val="auto"/>
          <w:sz w:val="28"/>
          <w:szCs w:val="28"/>
          <w:lang w:val="en-GB"/>
        </w:rPr>
        <w:t>with</w:t>
      </w:r>
      <w:r w:rsidRPr="00F22808">
        <w:rPr>
          <w:color w:val="auto"/>
          <w:sz w:val="28"/>
          <w:szCs w:val="28"/>
          <w:lang w:val="en-GB"/>
        </w:rPr>
        <w:t xml:space="preserve"> depression with</w:t>
      </w:r>
      <w:r w:rsidR="00EA150D" w:rsidRPr="00F22808">
        <w:rPr>
          <w:color w:val="auto"/>
          <w:sz w:val="28"/>
          <w:szCs w:val="28"/>
          <w:lang w:val="en-GB"/>
        </w:rPr>
        <w:t xml:space="preserve"> a</w:t>
      </w:r>
      <w:r w:rsidRPr="00F22808">
        <w:rPr>
          <w:color w:val="auto"/>
          <w:sz w:val="28"/>
          <w:szCs w:val="28"/>
          <w:lang w:val="en-GB"/>
        </w:rPr>
        <w:t xml:space="preserve"> high clinical risk</w:t>
      </w:r>
      <w:r w:rsidR="00EA150D" w:rsidRPr="00F22808">
        <w:rPr>
          <w:color w:val="auto"/>
          <w:sz w:val="28"/>
          <w:szCs w:val="28"/>
          <w:lang w:val="en-GB"/>
        </w:rPr>
        <w:t>,</w:t>
      </w:r>
      <w:r w:rsidRPr="00F22808">
        <w:rPr>
          <w:color w:val="auto"/>
          <w:sz w:val="28"/>
          <w:szCs w:val="28"/>
          <w:lang w:val="en-GB"/>
        </w:rPr>
        <w:t xml:space="preserve"> the connection did not reach </w:t>
      </w:r>
      <w:r w:rsidR="00EA150D" w:rsidRPr="00F22808">
        <w:rPr>
          <w:color w:val="auto"/>
          <w:sz w:val="28"/>
          <w:szCs w:val="28"/>
          <w:lang w:val="en-GB"/>
        </w:rPr>
        <w:t xml:space="preserve">a </w:t>
      </w:r>
      <w:r w:rsidRPr="00F22808">
        <w:rPr>
          <w:color w:val="auto"/>
          <w:sz w:val="28"/>
          <w:szCs w:val="28"/>
          <w:lang w:val="en-GB"/>
        </w:rPr>
        <w:t xml:space="preserve">level of significance. Thus, </w:t>
      </w:r>
      <w:r w:rsidR="00EA150D" w:rsidRPr="00F22808">
        <w:rPr>
          <w:color w:val="auto"/>
          <w:sz w:val="28"/>
          <w:szCs w:val="28"/>
          <w:lang w:val="en-GB"/>
        </w:rPr>
        <w:t xml:space="preserve">the </w:t>
      </w:r>
      <w:r w:rsidRPr="00F22808">
        <w:rPr>
          <w:color w:val="auto"/>
          <w:sz w:val="28"/>
          <w:szCs w:val="28"/>
          <w:lang w:val="en-GB"/>
        </w:rPr>
        <w:t>perception of humo</w:t>
      </w:r>
      <w:r w:rsidR="00EA150D" w:rsidRPr="00F22808">
        <w:rPr>
          <w:color w:val="auto"/>
          <w:sz w:val="28"/>
          <w:szCs w:val="28"/>
          <w:lang w:val="en-GB"/>
        </w:rPr>
        <w:t>u</w:t>
      </w:r>
      <w:r w:rsidRPr="00F22808">
        <w:rPr>
          <w:color w:val="auto"/>
          <w:sz w:val="28"/>
          <w:szCs w:val="28"/>
          <w:lang w:val="en-GB"/>
        </w:rPr>
        <w:t xml:space="preserve">r and laughter, even </w:t>
      </w:r>
      <w:r w:rsidR="00EA150D" w:rsidRPr="00F22808">
        <w:rPr>
          <w:color w:val="auto"/>
          <w:sz w:val="28"/>
          <w:szCs w:val="28"/>
          <w:lang w:val="en-GB"/>
        </w:rPr>
        <w:t xml:space="preserve">regarding </w:t>
      </w:r>
      <w:r w:rsidRPr="00F22808">
        <w:rPr>
          <w:color w:val="auto"/>
          <w:sz w:val="28"/>
          <w:szCs w:val="28"/>
          <w:lang w:val="en-GB"/>
        </w:rPr>
        <w:t xml:space="preserve">such </w:t>
      </w:r>
      <w:r w:rsidRPr="00F22808">
        <w:rPr>
          <w:color w:val="auto"/>
          <w:sz w:val="28"/>
          <w:szCs w:val="28"/>
          <w:lang w:val="en-GB"/>
        </w:rPr>
        <w:lastRenderedPageBreak/>
        <w:t xml:space="preserve">innocent and safe </w:t>
      </w:r>
      <w:r w:rsidR="00EA150D" w:rsidRPr="00F22808">
        <w:rPr>
          <w:color w:val="auto"/>
          <w:sz w:val="28"/>
          <w:szCs w:val="28"/>
          <w:lang w:val="en-GB"/>
        </w:rPr>
        <w:t xml:space="preserve">topics </w:t>
      </w:r>
      <w:r w:rsidRPr="00F22808">
        <w:rPr>
          <w:color w:val="auto"/>
          <w:sz w:val="28"/>
          <w:szCs w:val="28"/>
          <w:lang w:val="en-GB"/>
        </w:rPr>
        <w:t>as pets’ humo</w:t>
      </w:r>
      <w:r w:rsidR="00EA150D" w:rsidRPr="00F22808">
        <w:rPr>
          <w:color w:val="auto"/>
          <w:sz w:val="28"/>
          <w:szCs w:val="28"/>
          <w:lang w:val="en-GB"/>
        </w:rPr>
        <w:t>u</w:t>
      </w:r>
      <w:r w:rsidRPr="00F22808">
        <w:rPr>
          <w:color w:val="auto"/>
          <w:sz w:val="28"/>
          <w:szCs w:val="28"/>
          <w:lang w:val="en-GB"/>
        </w:rPr>
        <w:t xml:space="preserve">r, </w:t>
      </w:r>
      <w:r w:rsidR="00EA150D" w:rsidRPr="00F22808">
        <w:rPr>
          <w:color w:val="auto"/>
          <w:sz w:val="28"/>
          <w:szCs w:val="28"/>
          <w:lang w:val="en-GB"/>
        </w:rPr>
        <w:t>evoked an increase in anxiety among those</w:t>
      </w:r>
      <w:r w:rsidRPr="00F22808">
        <w:rPr>
          <w:color w:val="auto"/>
          <w:sz w:val="28"/>
          <w:szCs w:val="28"/>
          <w:lang w:val="en-GB"/>
        </w:rPr>
        <w:t xml:space="preserve"> with </w:t>
      </w:r>
      <w:proofErr w:type="spellStart"/>
      <w:r w:rsidRPr="00F22808">
        <w:rPr>
          <w:color w:val="auto"/>
          <w:sz w:val="28"/>
          <w:szCs w:val="28"/>
          <w:lang w:val="en-GB"/>
        </w:rPr>
        <w:t>gelotophobia</w:t>
      </w:r>
      <w:proofErr w:type="spellEnd"/>
      <w:r w:rsidRPr="00F22808">
        <w:rPr>
          <w:color w:val="auto"/>
          <w:sz w:val="28"/>
          <w:szCs w:val="28"/>
          <w:lang w:val="en-GB"/>
        </w:rPr>
        <w:t>.</w:t>
      </w:r>
    </w:p>
    <w:p w14:paraId="4D3C694C" w14:textId="6BC95459"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 xml:space="preserve">As expected, </w:t>
      </w:r>
      <w:proofErr w:type="spellStart"/>
      <w:r w:rsidRPr="00F22808">
        <w:rPr>
          <w:color w:val="auto"/>
          <w:sz w:val="28"/>
          <w:szCs w:val="28"/>
          <w:lang w:val="en-GB"/>
        </w:rPr>
        <w:t>gelotophobia</w:t>
      </w:r>
      <w:proofErr w:type="spellEnd"/>
      <w:r w:rsidRPr="00F22808">
        <w:rPr>
          <w:color w:val="auto"/>
          <w:sz w:val="28"/>
          <w:szCs w:val="28"/>
          <w:lang w:val="en-GB"/>
        </w:rPr>
        <w:t xml:space="preserve"> was related to the level of alexithymia in both groups, but in the clinical group</w:t>
      </w:r>
      <w:r w:rsidR="00EA150D" w:rsidRPr="00F22808">
        <w:rPr>
          <w:color w:val="auto"/>
          <w:sz w:val="28"/>
          <w:szCs w:val="28"/>
          <w:lang w:val="en-GB"/>
        </w:rPr>
        <w:t>,</w:t>
      </w:r>
      <w:r w:rsidRPr="00F22808">
        <w:rPr>
          <w:color w:val="auto"/>
          <w:sz w:val="28"/>
          <w:szCs w:val="28"/>
          <w:lang w:val="en-GB"/>
        </w:rPr>
        <w:t xml:space="preserve"> it was almost twice higher than in the control </w:t>
      </w:r>
      <w:r w:rsidR="00EA150D" w:rsidRPr="00F22808">
        <w:rPr>
          <w:color w:val="auto"/>
          <w:sz w:val="28"/>
          <w:szCs w:val="28"/>
          <w:lang w:val="en-GB"/>
        </w:rPr>
        <w:t>group</w:t>
      </w:r>
      <w:r w:rsidRPr="00F22808">
        <w:rPr>
          <w:color w:val="auto"/>
          <w:sz w:val="28"/>
          <w:szCs w:val="28"/>
          <w:lang w:val="en-GB"/>
        </w:rPr>
        <w:t xml:space="preserve">. Thus, the difficulty </w:t>
      </w:r>
      <w:r w:rsidR="00EA150D" w:rsidRPr="00F22808">
        <w:rPr>
          <w:color w:val="auto"/>
          <w:sz w:val="28"/>
          <w:szCs w:val="28"/>
          <w:lang w:val="en-GB"/>
        </w:rPr>
        <w:t xml:space="preserve">of </w:t>
      </w:r>
      <w:r w:rsidRPr="00F22808">
        <w:rPr>
          <w:color w:val="auto"/>
          <w:sz w:val="28"/>
          <w:szCs w:val="28"/>
          <w:lang w:val="en-GB"/>
        </w:rPr>
        <w:t>understand</w:t>
      </w:r>
      <w:r w:rsidR="00EA150D" w:rsidRPr="00F22808">
        <w:rPr>
          <w:color w:val="auto"/>
          <w:sz w:val="28"/>
          <w:szCs w:val="28"/>
          <w:lang w:val="en-GB"/>
        </w:rPr>
        <w:t>ing</w:t>
      </w:r>
      <w:r w:rsidRPr="00F22808">
        <w:rPr>
          <w:color w:val="auto"/>
          <w:sz w:val="28"/>
          <w:szCs w:val="28"/>
          <w:lang w:val="en-GB"/>
        </w:rPr>
        <w:t xml:space="preserve"> and express</w:t>
      </w:r>
      <w:r w:rsidR="00EA150D" w:rsidRPr="00F22808">
        <w:rPr>
          <w:color w:val="auto"/>
          <w:sz w:val="28"/>
          <w:szCs w:val="28"/>
          <w:lang w:val="en-GB"/>
        </w:rPr>
        <w:t>ing</w:t>
      </w:r>
      <w:r w:rsidRPr="00F22808">
        <w:rPr>
          <w:color w:val="auto"/>
          <w:sz w:val="28"/>
          <w:szCs w:val="28"/>
          <w:lang w:val="en-GB"/>
        </w:rPr>
        <w:t xml:space="preserve"> one’s own emotions, as well as understand</w:t>
      </w:r>
      <w:r w:rsidR="00EA150D" w:rsidRPr="00F22808">
        <w:rPr>
          <w:color w:val="auto"/>
          <w:sz w:val="28"/>
          <w:szCs w:val="28"/>
          <w:lang w:val="en-GB"/>
        </w:rPr>
        <w:t>ing</w:t>
      </w:r>
      <w:r w:rsidRPr="00F22808">
        <w:rPr>
          <w:color w:val="auto"/>
          <w:sz w:val="28"/>
          <w:szCs w:val="28"/>
          <w:lang w:val="en-GB"/>
        </w:rPr>
        <w:t xml:space="preserve"> the </w:t>
      </w:r>
      <w:r w:rsidR="00EA150D" w:rsidRPr="00F22808">
        <w:rPr>
          <w:color w:val="auto"/>
          <w:sz w:val="28"/>
          <w:szCs w:val="28"/>
          <w:lang w:val="en-GB"/>
        </w:rPr>
        <w:t xml:space="preserve">feelings of </w:t>
      </w:r>
      <w:r w:rsidRPr="00F22808">
        <w:rPr>
          <w:color w:val="auto"/>
          <w:sz w:val="28"/>
          <w:szCs w:val="28"/>
          <w:lang w:val="en-GB"/>
        </w:rPr>
        <w:t xml:space="preserve">others, could be one of the psychological mechanisms underlying </w:t>
      </w:r>
      <w:proofErr w:type="spellStart"/>
      <w:r w:rsidRPr="00F22808">
        <w:rPr>
          <w:color w:val="auto"/>
          <w:sz w:val="28"/>
          <w:szCs w:val="28"/>
          <w:lang w:val="en-GB"/>
        </w:rPr>
        <w:t>gelotophobia</w:t>
      </w:r>
      <w:proofErr w:type="spellEnd"/>
      <w:r w:rsidRPr="00F22808">
        <w:rPr>
          <w:color w:val="auto"/>
          <w:sz w:val="28"/>
          <w:szCs w:val="28"/>
          <w:lang w:val="en-GB"/>
        </w:rPr>
        <w:t xml:space="preserve"> </w:t>
      </w:r>
      <w:r w:rsidR="00EA150D" w:rsidRPr="00F22808">
        <w:rPr>
          <w:color w:val="auto"/>
          <w:sz w:val="28"/>
          <w:szCs w:val="28"/>
          <w:lang w:val="en-GB"/>
        </w:rPr>
        <w:t xml:space="preserve">among </w:t>
      </w:r>
      <w:r w:rsidRPr="00F22808">
        <w:rPr>
          <w:color w:val="auto"/>
          <w:sz w:val="28"/>
          <w:szCs w:val="28"/>
          <w:lang w:val="en-GB"/>
        </w:rPr>
        <w:t>these patients.</w:t>
      </w:r>
    </w:p>
    <w:p w14:paraId="21A06FA3" w14:textId="679903BC"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Overall, the results led to the conclusion</w:t>
      </w:r>
      <w:r w:rsidR="00EA150D" w:rsidRPr="00F22808">
        <w:rPr>
          <w:color w:val="auto"/>
          <w:sz w:val="28"/>
          <w:szCs w:val="28"/>
          <w:lang w:val="en-GB"/>
        </w:rPr>
        <w:t xml:space="preserve"> that</w:t>
      </w:r>
      <w:r w:rsidRPr="00F22808">
        <w:rPr>
          <w:color w:val="auto"/>
          <w:sz w:val="28"/>
          <w:szCs w:val="28"/>
          <w:lang w:val="en-GB"/>
        </w:rPr>
        <w:t xml:space="preserve"> </w:t>
      </w:r>
      <w:proofErr w:type="spellStart"/>
      <w:r w:rsidRPr="00F22808">
        <w:rPr>
          <w:color w:val="auto"/>
          <w:sz w:val="28"/>
          <w:szCs w:val="28"/>
          <w:lang w:val="en-GB"/>
        </w:rPr>
        <w:t>gelotophobia</w:t>
      </w:r>
      <w:proofErr w:type="spellEnd"/>
      <w:r w:rsidRPr="00F22808">
        <w:rPr>
          <w:color w:val="auto"/>
          <w:sz w:val="28"/>
          <w:szCs w:val="28"/>
          <w:lang w:val="en-GB"/>
        </w:rPr>
        <w:t xml:space="preserve"> in mentally ill people, in particular, </w:t>
      </w:r>
      <w:r w:rsidR="00EA150D" w:rsidRPr="00F22808">
        <w:rPr>
          <w:color w:val="auto"/>
          <w:sz w:val="28"/>
          <w:szCs w:val="28"/>
          <w:lang w:val="en-GB"/>
        </w:rPr>
        <w:t>those suffering from</w:t>
      </w:r>
      <w:r w:rsidRPr="00F22808">
        <w:rPr>
          <w:color w:val="auto"/>
          <w:sz w:val="28"/>
          <w:szCs w:val="28"/>
          <w:lang w:val="en-GB"/>
        </w:rPr>
        <w:t xml:space="preserve"> schizophrenia spectrum disorders, has specific</w:t>
      </w:r>
      <w:r w:rsidR="00EA150D" w:rsidRPr="00F22808">
        <w:rPr>
          <w:color w:val="auto"/>
          <w:sz w:val="28"/>
          <w:szCs w:val="28"/>
          <w:lang w:val="en-GB"/>
        </w:rPr>
        <w:t xml:space="preserve"> </w:t>
      </w:r>
      <w:r w:rsidR="00CE20FC" w:rsidRPr="00F22808">
        <w:rPr>
          <w:color w:val="auto"/>
          <w:sz w:val="28"/>
          <w:szCs w:val="28"/>
          <w:lang w:val="en-GB"/>
        </w:rPr>
        <w:t>differences</w:t>
      </w:r>
      <w:r w:rsidR="00EA150D" w:rsidRPr="00F22808">
        <w:rPr>
          <w:color w:val="auto"/>
          <w:sz w:val="28"/>
          <w:szCs w:val="28"/>
          <w:lang w:val="en-GB"/>
        </w:rPr>
        <w:t>,</w:t>
      </w:r>
      <w:r w:rsidRPr="00F22808">
        <w:rPr>
          <w:color w:val="auto"/>
          <w:sz w:val="28"/>
          <w:szCs w:val="28"/>
          <w:lang w:val="en-GB"/>
        </w:rPr>
        <w:t xml:space="preserve"> compared to the fear of being laughed at </w:t>
      </w:r>
      <w:r w:rsidR="00EA150D" w:rsidRPr="00F22808">
        <w:rPr>
          <w:color w:val="auto"/>
          <w:sz w:val="28"/>
          <w:szCs w:val="28"/>
          <w:lang w:val="en-GB"/>
        </w:rPr>
        <w:t xml:space="preserve">among </w:t>
      </w:r>
      <w:r w:rsidRPr="00F22808">
        <w:rPr>
          <w:color w:val="auto"/>
          <w:sz w:val="28"/>
          <w:szCs w:val="28"/>
          <w:lang w:val="en-GB"/>
        </w:rPr>
        <w:t xml:space="preserve">healthy </w:t>
      </w:r>
      <w:r w:rsidR="00CE20FC" w:rsidRPr="00F22808">
        <w:rPr>
          <w:color w:val="auto"/>
          <w:sz w:val="28"/>
          <w:szCs w:val="28"/>
          <w:lang w:val="en-GB"/>
        </w:rPr>
        <w:t>individuals</w:t>
      </w:r>
      <w:r w:rsidRPr="00F22808">
        <w:rPr>
          <w:color w:val="auto"/>
          <w:sz w:val="28"/>
          <w:szCs w:val="28"/>
          <w:lang w:val="en-GB"/>
        </w:rPr>
        <w:t xml:space="preserve">. The differences are not just quantitative, but </w:t>
      </w:r>
      <w:r w:rsidR="00EA150D" w:rsidRPr="00F22808">
        <w:rPr>
          <w:color w:val="auto"/>
          <w:sz w:val="28"/>
          <w:szCs w:val="28"/>
          <w:lang w:val="en-GB"/>
        </w:rPr>
        <w:t xml:space="preserve">also </w:t>
      </w:r>
      <w:r w:rsidRPr="00F22808">
        <w:rPr>
          <w:color w:val="auto"/>
          <w:sz w:val="28"/>
          <w:szCs w:val="28"/>
          <w:lang w:val="en-GB"/>
        </w:rPr>
        <w:t>qualitative, and they may crucially distort humo</w:t>
      </w:r>
      <w:r w:rsidR="00EA150D" w:rsidRPr="00F22808">
        <w:rPr>
          <w:color w:val="auto"/>
          <w:sz w:val="28"/>
          <w:szCs w:val="28"/>
          <w:lang w:val="en-GB"/>
        </w:rPr>
        <w:t>u</w:t>
      </w:r>
      <w:r w:rsidRPr="00F22808">
        <w:rPr>
          <w:color w:val="auto"/>
          <w:sz w:val="28"/>
          <w:szCs w:val="28"/>
          <w:lang w:val="en-GB"/>
        </w:rPr>
        <w:t>r and laughter perception</w:t>
      </w:r>
      <w:r w:rsidR="00CE20FC" w:rsidRPr="00F22808">
        <w:rPr>
          <w:color w:val="auto"/>
          <w:sz w:val="28"/>
          <w:szCs w:val="28"/>
          <w:lang w:val="en-GB"/>
        </w:rPr>
        <w:t>,</w:t>
      </w:r>
      <w:r w:rsidRPr="00F22808">
        <w:rPr>
          <w:color w:val="auto"/>
          <w:sz w:val="28"/>
          <w:szCs w:val="28"/>
          <w:lang w:val="en-GB"/>
        </w:rPr>
        <w:t xml:space="preserve"> along with </w:t>
      </w:r>
      <w:r w:rsidR="00EA150D" w:rsidRPr="00F22808">
        <w:rPr>
          <w:color w:val="auto"/>
          <w:sz w:val="28"/>
          <w:szCs w:val="28"/>
          <w:lang w:val="en-GB"/>
        </w:rPr>
        <w:t xml:space="preserve">the </w:t>
      </w:r>
      <w:r w:rsidRPr="00F22808">
        <w:rPr>
          <w:color w:val="auto"/>
          <w:sz w:val="28"/>
          <w:szCs w:val="28"/>
          <w:lang w:val="en-GB"/>
        </w:rPr>
        <w:t>behavio</w:t>
      </w:r>
      <w:r w:rsidR="00EA150D" w:rsidRPr="00F22808">
        <w:rPr>
          <w:color w:val="auto"/>
          <w:sz w:val="28"/>
          <w:szCs w:val="28"/>
          <w:lang w:val="en-GB"/>
        </w:rPr>
        <w:t>u</w:t>
      </w:r>
      <w:r w:rsidRPr="00F22808">
        <w:rPr>
          <w:color w:val="auto"/>
          <w:sz w:val="28"/>
          <w:szCs w:val="28"/>
          <w:lang w:val="en-GB"/>
        </w:rPr>
        <w:t>ral reaction to humo</w:t>
      </w:r>
      <w:r w:rsidR="00EA150D" w:rsidRPr="00F22808">
        <w:rPr>
          <w:color w:val="auto"/>
          <w:sz w:val="28"/>
          <w:szCs w:val="28"/>
          <w:lang w:val="en-GB"/>
        </w:rPr>
        <w:t>u</w:t>
      </w:r>
      <w:r w:rsidRPr="00F22808">
        <w:rPr>
          <w:color w:val="auto"/>
          <w:sz w:val="28"/>
          <w:szCs w:val="28"/>
          <w:lang w:val="en-GB"/>
        </w:rPr>
        <w:t>r in these patients.</w:t>
      </w:r>
    </w:p>
    <w:p w14:paraId="22E790B1" w14:textId="77777777" w:rsidR="00AA19A4" w:rsidRPr="00F22808" w:rsidRDefault="00701889">
      <w:pPr>
        <w:pBdr>
          <w:top w:val="nil"/>
          <w:left w:val="nil"/>
          <w:bottom w:val="nil"/>
          <w:right w:val="nil"/>
          <w:between w:val="nil"/>
        </w:pBdr>
        <w:spacing w:before="240" w:after="120" w:line="360" w:lineRule="auto"/>
        <w:jc w:val="left"/>
        <w:rPr>
          <w:b/>
          <w:color w:val="auto"/>
          <w:sz w:val="28"/>
          <w:szCs w:val="28"/>
          <w:lang w:val="en-GB"/>
        </w:rPr>
      </w:pPr>
      <w:r w:rsidRPr="00F22808">
        <w:rPr>
          <w:b/>
          <w:color w:val="auto"/>
          <w:sz w:val="28"/>
          <w:szCs w:val="28"/>
          <w:lang w:val="en-GB"/>
        </w:rPr>
        <w:t>7. Conclusions</w:t>
      </w:r>
    </w:p>
    <w:p w14:paraId="28A68CED" w14:textId="1CF52558" w:rsidR="00AA19A4" w:rsidRPr="00F22808" w:rsidRDefault="00701889">
      <w:pPr>
        <w:pBdr>
          <w:top w:val="nil"/>
          <w:left w:val="nil"/>
          <w:bottom w:val="nil"/>
          <w:right w:val="nil"/>
          <w:between w:val="nil"/>
        </w:pBdr>
        <w:spacing w:line="360" w:lineRule="auto"/>
        <w:ind w:left="113" w:firstLine="420"/>
        <w:rPr>
          <w:color w:val="auto"/>
          <w:sz w:val="28"/>
          <w:szCs w:val="28"/>
          <w:lang w:val="en-GB"/>
        </w:rPr>
      </w:pPr>
      <w:r w:rsidRPr="00F22808">
        <w:rPr>
          <w:color w:val="auto"/>
          <w:sz w:val="28"/>
          <w:szCs w:val="28"/>
          <w:lang w:val="en-GB"/>
        </w:rPr>
        <w:t xml:space="preserve">As expected, both patients with schizophrenia and depression with signs of </w:t>
      </w:r>
      <w:r w:rsidR="00EA150D" w:rsidRPr="00F22808">
        <w:rPr>
          <w:color w:val="auto"/>
          <w:sz w:val="28"/>
          <w:szCs w:val="28"/>
          <w:lang w:val="en-GB"/>
        </w:rPr>
        <w:t xml:space="preserve">a </w:t>
      </w:r>
      <w:r w:rsidRPr="00F22808">
        <w:rPr>
          <w:color w:val="auto"/>
          <w:sz w:val="28"/>
          <w:szCs w:val="28"/>
          <w:lang w:val="en-GB"/>
        </w:rPr>
        <w:t xml:space="preserve">high </w:t>
      </w:r>
      <w:r w:rsidR="00EA150D" w:rsidRPr="00F22808">
        <w:rPr>
          <w:color w:val="auto"/>
          <w:sz w:val="28"/>
          <w:szCs w:val="28"/>
          <w:lang w:val="en-GB"/>
        </w:rPr>
        <w:t xml:space="preserve">clinical </w:t>
      </w:r>
      <w:r w:rsidRPr="00F22808">
        <w:rPr>
          <w:color w:val="auto"/>
          <w:sz w:val="28"/>
          <w:szCs w:val="28"/>
          <w:lang w:val="en-GB"/>
        </w:rPr>
        <w:t xml:space="preserve">risk </w:t>
      </w:r>
      <w:r w:rsidR="00EA150D" w:rsidRPr="00F22808">
        <w:rPr>
          <w:color w:val="auto"/>
          <w:sz w:val="28"/>
          <w:szCs w:val="28"/>
          <w:lang w:val="en-GB"/>
        </w:rPr>
        <w:t xml:space="preserve">of </w:t>
      </w:r>
      <w:r w:rsidRPr="00F22808">
        <w:rPr>
          <w:color w:val="auto"/>
          <w:sz w:val="28"/>
          <w:szCs w:val="28"/>
          <w:lang w:val="en-GB"/>
        </w:rPr>
        <w:t>psychosis</w:t>
      </w:r>
      <w:r w:rsidR="00EA150D" w:rsidRPr="00F22808">
        <w:rPr>
          <w:color w:val="auto"/>
          <w:sz w:val="28"/>
          <w:szCs w:val="28"/>
          <w:lang w:val="en-GB"/>
        </w:rPr>
        <w:t>,</w:t>
      </w:r>
      <w:r w:rsidRPr="00F22808">
        <w:rPr>
          <w:color w:val="auto"/>
          <w:sz w:val="28"/>
          <w:szCs w:val="28"/>
          <w:lang w:val="en-GB"/>
        </w:rPr>
        <w:t xml:space="preserve"> had a lower emotional expression to humo</w:t>
      </w:r>
      <w:r w:rsidR="00EA150D" w:rsidRPr="00F22808">
        <w:rPr>
          <w:color w:val="auto"/>
          <w:sz w:val="28"/>
          <w:szCs w:val="28"/>
          <w:lang w:val="en-GB"/>
        </w:rPr>
        <w:t>u</w:t>
      </w:r>
      <w:r w:rsidRPr="00F22808">
        <w:rPr>
          <w:color w:val="auto"/>
          <w:sz w:val="28"/>
          <w:szCs w:val="28"/>
          <w:lang w:val="en-GB"/>
        </w:rPr>
        <w:t xml:space="preserve">r perception compared to the controls. Similarly, the patients showed no emotional reaction to the comic content, compared to the neutral content. </w:t>
      </w:r>
    </w:p>
    <w:p w14:paraId="18792389" w14:textId="71595443" w:rsidR="00AA19A4" w:rsidRPr="00F22808" w:rsidRDefault="00701889">
      <w:pPr>
        <w:pBdr>
          <w:top w:val="nil"/>
          <w:left w:val="nil"/>
          <w:bottom w:val="nil"/>
          <w:right w:val="nil"/>
          <w:between w:val="nil"/>
        </w:pBdr>
        <w:spacing w:line="360" w:lineRule="auto"/>
        <w:ind w:firstLine="420"/>
        <w:rPr>
          <w:color w:val="auto"/>
          <w:sz w:val="28"/>
          <w:szCs w:val="28"/>
          <w:lang w:val="en-GB"/>
        </w:rPr>
      </w:pPr>
      <w:r w:rsidRPr="00F22808">
        <w:rPr>
          <w:color w:val="auto"/>
          <w:sz w:val="28"/>
          <w:szCs w:val="28"/>
          <w:lang w:val="en-GB"/>
        </w:rPr>
        <w:t xml:space="preserve">Consistent with earlier data, </w:t>
      </w:r>
      <w:proofErr w:type="spellStart"/>
      <w:r w:rsidRPr="00F22808">
        <w:rPr>
          <w:color w:val="auto"/>
          <w:sz w:val="28"/>
          <w:szCs w:val="28"/>
          <w:lang w:val="en-GB"/>
        </w:rPr>
        <w:t>gelotophobia</w:t>
      </w:r>
      <w:proofErr w:type="spellEnd"/>
      <w:r w:rsidRPr="00F22808">
        <w:rPr>
          <w:color w:val="auto"/>
          <w:sz w:val="28"/>
          <w:szCs w:val="28"/>
          <w:lang w:val="en-GB"/>
        </w:rPr>
        <w:t xml:space="preserve"> was significantly higher </w:t>
      </w:r>
      <w:r w:rsidR="00EA150D" w:rsidRPr="00F22808">
        <w:rPr>
          <w:color w:val="auto"/>
          <w:sz w:val="28"/>
          <w:szCs w:val="28"/>
          <w:lang w:val="en-GB"/>
        </w:rPr>
        <w:t xml:space="preserve">among </w:t>
      </w:r>
      <w:r w:rsidRPr="00F22808">
        <w:rPr>
          <w:color w:val="auto"/>
          <w:sz w:val="28"/>
          <w:szCs w:val="28"/>
          <w:lang w:val="en-GB"/>
        </w:rPr>
        <w:t>patients with schizophrenic spectrum disorders</w:t>
      </w:r>
      <w:r w:rsidR="00EA150D" w:rsidRPr="00F22808">
        <w:rPr>
          <w:color w:val="auto"/>
          <w:sz w:val="28"/>
          <w:szCs w:val="28"/>
          <w:lang w:val="en-GB"/>
        </w:rPr>
        <w:t>,</w:t>
      </w:r>
      <w:r w:rsidRPr="00F22808">
        <w:rPr>
          <w:color w:val="auto"/>
          <w:sz w:val="28"/>
          <w:szCs w:val="28"/>
          <w:lang w:val="en-GB"/>
        </w:rPr>
        <w:t xml:space="preserve"> compared to the healthy controls. The fear of being laughed at</w:t>
      </w:r>
      <w:r w:rsidR="00CE20FC" w:rsidRPr="00F22808">
        <w:rPr>
          <w:color w:val="auto"/>
          <w:sz w:val="28"/>
          <w:szCs w:val="28"/>
          <w:lang w:val="en-GB"/>
        </w:rPr>
        <w:t>,</w:t>
      </w:r>
      <w:r w:rsidRPr="00F22808">
        <w:rPr>
          <w:color w:val="auto"/>
          <w:sz w:val="28"/>
          <w:szCs w:val="28"/>
          <w:lang w:val="en-GB"/>
        </w:rPr>
        <w:t xml:space="preserve"> correlated with </w:t>
      </w:r>
      <w:r w:rsidR="00EA150D" w:rsidRPr="00F22808">
        <w:rPr>
          <w:color w:val="auto"/>
          <w:sz w:val="28"/>
          <w:szCs w:val="28"/>
          <w:lang w:val="en-GB"/>
        </w:rPr>
        <w:t xml:space="preserve">a </w:t>
      </w:r>
      <w:r w:rsidRPr="00F22808">
        <w:rPr>
          <w:color w:val="auto"/>
          <w:sz w:val="28"/>
          <w:szCs w:val="28"/>
          <w:lang w:val="en-GB"/>
        </w:rPr>
        <w:t xml:space="preserve">lower frequency of grins </w:t>
      </w:r>
      <w:r w:rsidR="00EA150D" w:rsidRPr="00F22808">
        <w:rPr>
          <w:color w:val="auto"/>
          <w:sz w:val="28"/>
          <w:szCs w:val="28"/>
          <w:lang w:val="en-GB"/>
        </w:rPr>
        <w:t xml:space="preserve">among the patients in relation </w:t>
      </w:r>
      <w:r w:rsidRPr="00F22808">
        <w:rPr>
          <w:color w:val="auto"/>
          <w:sz w:val="28"/>
          <w:szCs w:val="28"/>
          <w:lang w:val="en-GB"/>
        </w:rPr>
        <w:t xml:space="preserve">to the comic video, while </w:t>
      </w:r>
      <w:r w:rsidR="0015280C" w:rsidRPr="00F22808">
        <w:rPr>
          <w:color w:val="auto"/>
          <w:sz w:val="28"/>
          <w:szCs w:val="28"/>
          <w:lang w:val="en-GB"/>
        </w:rPr>
        <w:t xml:space="preserve">among </w:t>
      </w:r>
      <w:r w:rsidRPr="00F22808">
        <w:rPr>
          <w:color w:val="auto"/>
          <w:sz w:val="28"/>
          <w:szCs w:val="28"/>
          <w:lang w:val="en-GB"/>
        </w:rPr>
        <w:t xml:space="preserve">the controls this </w:t>
      </w:r>
      <w:r w:rsidR="0015280C" w:rsidRPr="00F22808">
        <w:rPr>
          <w:color w:val="auto"/>
          <w:sz w:val="28"/>
          <w:szCs w:val="28"/>
          <w:lang w:val="en-GB"/>
        </w:rPr>
        <w:t>reaction was not in evidence</w:t>
      </w:r>
      <w:r w:rsidRPr="00F22808">
        <w:rPr>
          <w:color w:val="auto"/>
          <w:sz w:val="28"/>
          <w:szCs w:val="28"/>
          <w:lang w:val="en-GB"/>
        </w:rPr>
        <w:t xml:space="preserve">. </w:t>
      </w:r>
    </w:p>
    <w:p w14:paraId="7A550486" w14:textId="1E8CCE2F" w:rsidR="00AA19A4" w:rsidRPr="00F22808" w:rsidRDefault="00701889">
      <w:pPr>
        <w:pBdr>
          <w:top w:val="nil"/>
          <w:left w:val="nil"/>
          <w:bottom w:val="nil"/>
          <w:right w:val="nil"/>
          <w:between w:val="nil"/>
        </w:pBdr>
        <w:spacing w:line="360" w:lineRule="auto"/>
        <w:ind w:firstLine="420"/>
        <w:rPr>
          <w:color w:val="auto"/>
          <w:sz w:val="28"/>
          <w:szCs w:val="28"/>
          <w:lang w:val="en-GB"/>
        </w:rPr>
      </w:pPr>
      <w:proofErr w:type="spellStart"/>
      <w:r w:rsidRPr="00F22808">
        <w:rPr>
          <w:color w:val="auto"/>
          <w:sz w:val="28"/>
          <w:szCs w:val="28"/>
          <w:lang w:val="en-GB"/>
        </w:rPr>
        <w:t>Gelotophobia</w:t>
      </w:r>
      <w:proofErr w:type="spellEnd"/>
      <w:r w:rsidRPr="00F22808">
        <w:rPr>
          <w:color w:val="auto"/>
          <w:sz w:val="28"/>
          <w:szCs w:val="28"/>
          <w:lang w:val="en-GB"/>
        </w:rPr>
        <w:t xml:space="preserve"> was related to trait anxiety in both groups, but only in the clinical group was </w:t>
      </w:r>
      <w:r w:rsidR="0015280C" w:rsidRPr="00F22808">
        <w:rPr>
          <w:color w:val="auto"/>
          <w:sz w:val="28"/>
          <w:szCs w:val="28"/>
          <w:lang w:val="en-GB"/>
        </w:rPr>
        <w:t xml:space="preserve">it </w:t>
      </w:r>
      <w:r w:rsidRPr="00F22808">
        <w:rPr>
          <w:color w:val="auto"/>
          <w:sz w:val="28"/>
          <w:szCs w:val="28"/>
          <w:lang w:val="en-GB"/>
        </w:rPr>
        <w:t xml:space="preserve">associated with </w:t>
      </w:r>
      <w:r w:rsidR="00CE20FC" w:rsidRPr="00F22808">
        <w:rPr>
          <w:color w:val="auto"/>
          <w:sz w:val="28"/>
          <w:szCs w:val="28"/>
          <w:lang w:val="en-GB"/>
        </w:rPr>
        <w:t>increased</w:t>
      </w:r>
      <w:r w:rsidRPr="00F22808">
        <w:rPr>
          <w:color w:val="auto"/>
          <w:sz w:val="28"/>
          <w:szCs w:val="28"/>
          <w:lang w:val="en-GB"/>
        </w:rPr>
        <w:t xml:space="preserve"> state anxiety</w:t>
      </w:r>
      <w:r w:rsidR="00CE20FC" w:rsidRPr="00F22808">
        <w:rPr>
          <w:color w:val="auto"/>
          <w:sz w:val="28"/>
          <w:szCs w:val="28"/>
          <w:lang w:val="en-GB"/>
        </w:rPr>
        <w:t>,</w:t>
      </w:r>
      <w:r w:rsidRPr="00F22808">
        <w:rPr>
          <w:color w:val="auto"/>
          <w:sz w:val="28"/>
          <w:szCs w:val="28"/>
          <w:lang w:val="en-GB"/>
        </w:rPr>
        <w:t xml:space="preserve"> measured </w:t>
      </w:r>
      <w:r w:rsidR="00CE20FC" w:rsidRPr="00F22808">
        <w:rPr>
          <w:color w:val="auto"/>
          <w:sz w:val="28"/>
          <w:szCs w:val="28"/>
          <w:lang w:val="en-GB"/>
        </w:rPr>
        <w:t xml:space="preserve">both </w:t>
      </w:r>
      <w:r w:rsidRPr="00F22808">
        <w:rPr>
          <w:color w:val="auto"/>
          <w:sz w:val="28"/>
          <w:szCs w:val="28"/>
          <w:lang w:val="en-GB"/>
        </w:rPr>
        <w:t xml:space="preserve">before and after watching </w:t>
      </w:r>
      <w:r w:rsidR="0015280C" w:rsidRPr="00F22808">
        <w:rPr>
          <w:color w:val="auto"/>
          <w:sz w:val="28"/>
          <w:szCs w:val="28"/>
          <w:lang w:val="en-GB"/>
        </w:rPr>
        <w:t xml:space="preserve">the </w:t>
      </w:r>
      <w:r w:rsidRPr="00F22808">
        <w:rPr>
          <w:color w:val="auto"/>
          <w:sz w:val="28"/>
          <w:szCs w:val="28"/>
          <w:lang w:val="en-GB"/>
        </w:rPr>
        <w:t>comic video. Thus, the study provides evidence that humo</w:t>
      </w:r>
      <w:r w:rsidR="0015280C" w:rsidRPr="00F22808">
        <w:rPr>
          <w:color w:val="auto"/>
          <w:sz w:val="28"/>
          <w:szCs w:val="28"/>
          <w:lang w:val="en-GB"/>
        </w:rPr>
        <w:t>u</w:t>
      </w:r>
      <w:r w:rsidRPr="00F22808">
        <w:rPr>
          <w:color w:val="auto"/>
          <w:sz w:val="28"/>
          <w:szCs w:val="28"/>
          <w:lang w:val="en-GB"/>
        </w:rPr>
        <w:t xml:space="preserve">r perception, even </w:t>
      </w:r>
      <w:r w:rsidR="0015280C" w:rsidRPr="00F22808">
        <w:rPr>
          <w:color w:val="auto"/>
          <w:sz w:val="28"/>
          <w:szCs w:val="28"/>
          <w:lang w:val="en-GB"/>
        </w:rPr>
        <w:t xml:space="preserve">of an </w:t>
      </w:r>
      <w:r w:rsidRPr="00F22808">
        <w:rPr>
          <w:color w:val="auto"/>
          <w:sz w:val="28"/>
          <w:szCs w:val="28"/>
          <w:lang w:val="en-GB"/>
        </w:rPr>
        <w:t xml:space="preserve">innocent </w:t>
      </w:r>
      <w:r w:rsidR="0015280C" w:rsidRPr="00F22808">
        <w:rPr>
          <w:color w:val="auto"/>
          <w:sz w:val="28"/>
          <w:szCs w:val="28"/>
          <w:lang w:val="en-GB"/>
        </w:rPr>
        <w:t>nature</w:t>
      </w:r>
      <w:r w:rsidRPr="00F22808">
        <w:rPr>
          <w:color w:val="auto"/>
          <w:sz w:val="28"/>
          <w:szCs w:val="28"/>
          <w:lang w:val="en-GB"/>
        </w:rPr>
        <w:t xml:space="preserve">, may evoke anxiety </w:t>
      </w:r>
      <w:r w:rsidR="0015280C" w:rsidRPr="00F22808">
        <w:rPr>
          <w:color w:val="auto"/>
          <w:sz w:val="28"/>
          <w:szCs w:val="28"/>
          <w:lang w:val="en-GB"/>
        </w:rPr>
        <w:t xml:space="preserve">among </w:t>
      </w:r>
      <w:r w:rsidRPr="00F22808">
        <w:rPr>
          <w:color w:val="auto"/>
          <w:sz w:val="28"/>
          <w:szCs w:val="28"/>
          <w:lang w:val="en-GB"/>
        </w:rPr>
        <w:t xml:space="preserve">patients with schizophrenic spectrum disorders, which is related to </w:t>
      </w:r>
      <w:proofErr w:type="spellStart"/>
      <w:r w:rsidRPr="00F22808">
        <w:rPr>
          <w:color w:val="auto"/>
          <w:sz w:val="28"/>
          <w:szCs w:val="28"/>
          <w:lang w:val="en-GB"/>
        </w:rPr>
        <w:t>gelotophobia</w:t>
      </w:r>
      <w:proofErr w:type="spellEnd"/>
      <w:r w:rsidRPr="00F22808">
        <w:rPr>
          <w:color w:val="auto"/>
          <w:sz w:val="28"/>
          <w:szCs w:val="28"/>
          <w:lang w:val="en-GB"/>
        </w:rPr>
        <w:t>.</w:t>
      </w:r>
      <w:r w:rsidRPr="00F22808">
        <w:rPr>
          <w:rFonts w:ascii="Palatino Linotype" w:eastAsia="Palatino Linotype" w:hAnsi="Palatino Linotype" w:cs="Palatino Linotype"/>
          <w:color w:val="auto"/>
          <w:sz w:val="20"/>
          <w:lang w:val="en-GB"/>
        </w:rPr>
        <w:t xml:space="preserve"> </w:t>
      </w:r>
    </w:p>
    <w:p w14:paraId="2A9B8D01" w14:textId="2697ADBC" w:rsidR="00AA19A4" w:rsidRPr="00F22808" w:rsidRDefault="00701889">
      <w:pPr>
        <w:pBdr>
          <w:top w:val="nil"/>
          <w:left w:val="nil"/>
          <w:bottom w:val="nil"/>
          <w:right w:val="nil"/>
          <w:between w:val="nil"/>
        </w:pBdr>
        <w:spacing w:line="360" w:lineRule="auto"/>
        <w:ind w:firstLine="420"/>
        <w:rPr>
          <w:color w:val="auto"/>
          <w:sz w:val="28"/>
          <w:szCs w:val="28"/>
          <w:lang w:val="en-GB"/>
        </w:rPr>
      </w:pPr>
      <w:r w:rsidRPr="00F22808">
        <w:rPr>
          <w:color w:val="auto"/>
          <w:sz w:val="28"/>
          <w:szCs w:val="28"/>
          <w:lang w:val="en-GB"/>
        </w:rPr>
        <w:lastRenderedPageBreak/>
        <w:t xml:space="preserve">Unsurprisingly, alexithymia was higher among the patients, and </w:t>
      </w:r>
      <w:proofErr w:type="spellStart"/>
      <w:r w:rsidRPr="00F22808">
        <w:rPr>
          <w:color w:val="auto"/>
          <w:sz w:val="28"/>
          <w:szCs w:val="28"/>
          <w:lang w:val="en-GB"/>
        </w:rPr>
        <w:t>gelotophobia</w:t>
      </w:r>
      <w:proofErr w:type="spellEnd"/>
      <w:r w:rsidRPr="00F22808">
        <w:rPr>
          <w:color w:val="auto"/>
          <w:sz w:val="28"/>
          <w:szCs w:val="28"/>
          <w:lang w:val="en-GB"/>
        </w:rPr>
        <w:t xml:space="preserve"> was associated with it. Nonetheless, it is interesting that th</w:t>
      </w:r>
      <w:r w:rsidR="00CE20FC" w:rsidRPr="00F22808">
        <w:rPr>
          <w:color w:val="auto"/>
          <w:sz w:val="28"/>
          <w:szCs w:val="28"/>
          <w:lang w:val="en-GB"/>
        </w:rPr>
        <w:t>is</w:t>
      </w:r>
      <w:r w:rsidRPr="00F22808">
        <w:rPr>
          <w:color w:val="auto"/>
          <w:sz w:val="28"/>
          <w:szCs w:val="28"/>
          <w:lang w:val="en-GB"/>
        </w:rPr>
        <w:t xml:space="preserve"> </w:t>
      </w:r>
      <w:r w:rsidR="0015280C" w:rsidRPr="00F22808">
        <w:rPr>
          <w:color w:val="auto"/>
          <w:sz w:val="28"/>
          <w:szCs w:val="28"/>
          <w:lang w:val="en-GB"/>
        </w:rPr>
        <w:t xml:space="preserve">association </w:t>
      </w:r>
      <w:r w:rsidRPr="00F22808">
        <w:rPr>
          <w:color w:val="auto"/>
          <w:sz w:val="28"/>
          <w:szCs w:val="28"/>
          <w:lang w:val="en-GB"/>
        </w:rPr>
        <w:t xml:space="preserve">was twice higher </w:t>
      </w:r>
      <w:r w:rsidR="0015280C" w:rsidRPr="00F22808">
        <w:rPr>
          <w:color w:val="auto"/>
          <w:sz w:val="28"/>
          <w:szCs w:val="28"/>
          <w:lang w:val="en-GB"/>
        </w:rPr>
        <w:t xml:space="preserve">among </w:t>
      </w:r>
      <w:r w:rsidRPr="00F22808">
        <w:rPr>
          <w:color w:val="auto"/>
          <w:sz w:val="28"/>
          <w:szCs w:val="28"/>
          <w:lang w:val="en-GB"/>
        </w:rPr>
        <w:t xml:space="preserve">patients compared to the controls. </w:t>
      </w:r>
    </w:p>
    <w:p w14:paraId="2C7D30D0" w14:textId="23F0DEB0" w:rsidR="00AA19A4" w:rsidRPr="00F22808" w:rsidRDefault="00701889">
      <w:pPr>
        <w:pBdr>
          <w:top w:val="nil"/>
          <w:left w:val="nil"/>
          <w:bottom w:val="nil"/>
          <w:right w:val="nil"/>
          <w:between w:val="nil"/>
        </w:pBdr>
        <w:spacing w:line="360" w:lineRule="auto"/>
        <w:ind w:firstLine="420"/>
        <w:rPr>
          <w:color w:val="auto"/>
          <w:sz w:val="28"/>
          <w:szCs w:val="28"/>
          <w:lang w:val="en-GB"/>
        </w:rPr>
      </w:pPr>
      <w:r w:rsidRPr="00F22808">
        <w:rPr>
          <w:color w:val="auto"/>
          <w:sz w:val="28"/>
          <w:szCs w:val="28"/>
          <w:lang w:val="en-GB"/>
        </w:rPr>
        <w:t xml:space="preserve">Thereby, </w:t>
      </w:r>
      <w:proofErr w:type="spellStart"/>
      <w:r w:rsidRPr="00F22808">
        <w:rPr>
          <w:color w:val="auto"/>
          <w:sz w:val="28"/>
          <w:szCs w:val="28"/>
          <w:lang w:val="en-GB"/>
        </w:rPr>
        <w:t>gelotophobia</w:t>
      </w:r>
      <w:proofErr w:type="spellEnd"/>
      <w:r w:rsidRPr="00F22808">
        <w:rPr>
          <w:color w:val="auto"/>
          <w:sz w:val="28"/>
          <w:szCs w:val="28"/>
          <w:lang w:val="en-GB"/>
        </w:rPr>
        <w:t xml:space="preserve"> has not only quantitative, but also qualitative specifics in patients with schizophrenic spectrum disorders</w:t>
      </w:r>
      <w:r w:rsidR="0015280C" w:rsidRPr="00F22808">
        <w:rPr>
          <w:color w:val="auto"/>
          <w:sz w:val="28"/>
          <w:szCs w:val="28"/>
          <w:lang w:val="en-GB"/>
        </w:rPr>
        <w:t>,</w:t>
      </w:r>
      <w:r w:rsidRPr="00F22808">
        <w:rPr>
          <w:color w:val="auto"/>
          <w:sz w:val="28"/>
          <w:szCs w:val="28"/>
          <w:lang w:val="en-GB"/>
        </w:rPr>
        <w:t xml:space="preserve"> compared to healthy controls</w:t>
      </w:r>
      <w:r w:rsidR="00CE20FC" w:rsidRPr="00F22808">
        <w:rPr>
          <w:color w:val="auto"/>
          <w:sz w:val="28"/>
          <w:szCs w:val="28"/>
          <w:lang w:val="en-GB"/>
        </w:rPr>
        <w:t>,</w:t>
      </w:r>
      <w:r w:rsidRPr="00F22808">
        <w:rPr>
          <w:color w:val="auto"/>
          <w:sz w:val="28"/>
          <w:szCs w:val="28"/>
          <w:lang w:val="en-GB"/>
        </w:rPr>
        <w:t xml:space="preserve"> and it is related </w:t>
      </w:r>
      <w:r w:rsidR="0015280C" w:rsidRPr="00F22808">
        <w:rPr>
          <w:color w:val="auto"/>
          <w:sz w:val="28"/>
          <w:szCs w:val="28"/>
          <w:lang w:val="en-GB"/>
        </w:rPr>
        <w:t xml:space="preserve">to an </w:t>
      </w:r>
      <w:r w:rsidRPr="00F22808">
        <w:rPr>
          <w:color w:val="auto"/>
          <w:sz w:val="28"/>
          <w:szCs w:val="28"/>
          <w:lang w:val="en-GB"/>
        </w:rPr>
        <w:t>emotional response to humo</w:t>
      </w:r>
      <w:r w:rsidR="00CE20FC" w:rsidRPr="00F22808">
        <w:rPr>
          <w:color w:val="auto"/>
          <w:sz w:val="28"/>
          <w:szCs w:val="28"/>
          <w:lang w:val="en-GB"/>
        </w:rPr>
        <w:t>u</w:t>
      </w:r>
      <w:r w:rsidRPr="00F22808">
        <w:rPr>
          <w:color w:val="auto"/>
          <w:sz w:val="28"/>
          <w:szCs w:val="28"/>
          <w:lang w:val="en-GB"/>
        </w:rPr>
        <w:t>r perception.</w:t>
      </w:r>
    </w:p>
    <w:p w14:paraId="59C6600C" w14:textId="77777777" w:rsidR="00AA19A4" w:rsidRPr="00F22808" w:rsidRDefault="00AA19A4">
      <w:pPr>
        <w:pBdr>
          <w:top w:val="nil"/>
          <w:left w:val="nil"/>
          <w:bottom w:val="nil"/>
          <w:right w:val="nil"/>
          <w:between w:val="nil"/>
        </w:pBdr>
        <w:spacing w:line="360" w:lineRule="auto"/>
        <w:rPr>
          <w:color w:val="auto"/>
          <w:sz w:val="28"/>
          <w:szCs w:val="28"/>
          <w:lang w:val="en-GB"/>
        </w:rPr>
      </w:pPr>
    </w:p>
    <w:p w14:paraId="2A5F86F3" w14:textId="77777777" w:rsidR="00AA19A4" w:rsidRPr="00F22808" w:rsidRDefault="00701889">
      <w:pPr>
        <w:pBdr>
          <w:top w:val="nil"/>
          <w:left w:val="nil"/>
          <w:bottom w:val="nil"/>
          <w:right w:val="nil"/>
          <w:between w:val="nil"/>
        </w:pBdr>
        <w:spacing w:line="360" w:lineRule="auto"/>
        <w:ind w:firstLine="425"/>
        <w:rPr>
          <w:b/>
          <w:color w:val="auto"/>
          <w:sz w:val="28"/>
          <w:szCs w:val="28"/>
          <w:lang w:val="en-GB"/>
        </w:rPr>
      </w:pPr>
      <w:r w:rsidRPr="00F22808">
        <w:rPr>
          <w:b/>
          <w:color w:val="auto"/>
          <w:sz w:val="28"/>
          <w:szCs w:val="28"/>
          <w:lang w:val="en-GB"/>
        </w:rPr>
        <w:t>Limitations</w:t>
      </w:r>
    </w:p>
    <w:p w14:paraId="2DC8E2E8" w14:textId="77271B02" w:rsidR="00AA19A4" w:rsidRPr="00F22808" w:rsidRDefault="00701889">
      <w:pPr>
        <w:pBdr>
          <w:top w:val="nil"/>
          <w:left w:val="nil"/>
          <w:bottom w:val="nil"/>
          <w:right w:val="nil"/>
          <w:between w:val="nil"/>
        </w:pBdr>
        <w:spacing w:line="360" w:lineRule="auto"/>
        <w:ind w:firstLine="425"/>
        <w:rPr>
          <w:color w:val="auto"/>
          <w:sz w:val="28"/>
          <w:szCs w:val="28"/>
          <w:lang w:val="en-GB"/>
        </w:rPr>
      </w:pPr>
      <w:r w:rsidRPr="00F22808">
        <w:rPr>
          <w:color w:val="auto"/>
          <w:sz w:val="28"/>
          <w:szCs w:val="28"/>
          <w:lang w:val="en-GB"/>
        </w:rPr>
        <w:t>The present study has several limitations. First</w:t>
      </w:r>
      <w:r w:rsidR="0015280C" w:rsidRPr="00F22808">
        <w:rPr>
          <w:color w:val="auto"/>
          <w:sz w:val="28"/>
          <w:szCs w:val="28"/>
          <w:lang w:val="en-GB"/>
        </w:rPr>
        <w:t>ly</w:t>
      </w:r>
      <w:r w:rsidRPr="00F22808">
        <w:rPr>
          <w:color w:val="auto"/>
          <w:sz w:val="28"/>
          <w:szCs w:val="28"/>
          <w:lang w:val="en-GB"/>
        </w:rPr>
        <w:t>, due to organizational issues, the clinical group consisted only of male participants. Further research with female patients is needed to clarify possible gender differences. Second</w:t>
      </w:r>
      <w:r w:rsidR="0015280C" w:rsidRPr="00F22808">
        <w:rPr>
          <w:color w:val="auto"/>
          <w:sz w:val="28"/>
          <w:szCs w:val="28"/>
          <w:lang w:val="en-GB"/>
        </w:rPr>
        <w:t>ly</w:t>
      </w:r>
      <w:r w:rsidRPr="00F22808">
        <w:rPr>
          <w:color w:val="auto"/>
          <w:sz w:val="28"/>
          <w:szCs w:val="28"/>
          <w:lang w:val="en-GB"/>
        </w:rPr>
        <w:t>, the study lack</w:t>
      </w:r>
      <w:r w:rsidR="0015280C" w:rsidRPr="00F22808">
        <w:rPr>
          <w:color w:val="auto"/>
          <w:sz w:val="28"/>
          <w:szCs w:val="28"/>
          <w:lang w:val="en-GB"/>
        </w:rPr>
        <w:t>ed</w:t>
      </w:r>
      <w:r w:rsidRPr="00F22808">
        <w:rPr>
          <w:color w:val="auto"/>
          <w:sz w:val="28"/>
          <w:szCs w:val="28"/>
          <w:lang w:val="en-GB"/>
        </w:rPr>
        <w:t xml:space="preserve"> technical equipment, for example, with the help of specialized computer programs it could be possible to register </w:t>
      </w:r>
      <w:r w:rsidR="0015280C" w:rsidRPr="00F22808">
        <w:rPr>
          <w:color w:val="auto"/>
          <w:sz w:val="28"/>
          <w:szCs w:val="28"/>
          <w:lang w:val="en-GB"/>
        </w:rPr>
        <w:t xml:space="preserve">the </w:t>
      </w:r>
      <w:r w:rsidRPr="00F22808">
        <w:rPr>
          <w:color w:val="auto"/>
          <w:sz w:val="28"/>
          <w:szCs w:val="28"/>
          <w:lang w:val="en-GB"/>
        </w:rPr>
        <w:t>facial expression of the participants more accurately. Third</w:t>
      </w:r>
      <w:r w:rsidR="0015280C" w:rsidRPr="00F22808">
        <w:rPr>
          <w:color w:val="auto"/>
          <w:sz w:val="28"/>
          <w:szCs w:val="28"/>
          <w:lang w:val="en-GB"/>
        </w:rPr>
        <w:t>ly</w:t>
      </w:r>
      <w:r w:rsidRPr="00F22808">
        <w:rPr>
          <w:color w:val="auto"/>
          <w:sz w:val="28"/>
          <w:szCs w:val="28"/>
          <w:lang w:val="en-GB"/>
        </w:rPr>
        <w:t>, all the patients were assessed after antipsychotic treatment and, despite the low intensity of the side effects, the higher dosage in patients with first psychosis could also influence the difference between groups.</w:t>
      </w:r>
    </w:p>
    <w:p w14:paraId="0EB5B4D4" w14:textId="77777777" w:rsidR="001C47A2" w:rsidRPr="00F22808" w:rsidRDefault="001C47A2" w:rsidP="001C47A2">
      <w:pPr>
        <w:spacing w:line="360" w:lineRule="auto"/>
        <w:rPr>
          <w:b/>
          <w:color w:val="auto"/>
          <w:sz w:val="28"/>
          <w:szCs w:val="28"/>
          <w:lang w:val="en-GB"/>
        </w:rPr>
      </w:pPr>
    </w:p>
    <w:p w14:paraId="1781F4A5" w14:textId="750D8B11" w:rsidR="00AA19A4" w:rsidRPr="00F22808" w:rsidRDefault="001C47A2" w:rsidP="001C47A2">
      <w:pPr>
        <w:spacing w:line="360" w:lineRule="auto"/>
        <w:rPr>
          <w:b/>
          <w:color w:val="auto"/>
          <w:sz w:val="28"/>
          <w:szCs w:val="28"/>
          <w:lang w:val="en-GB"/>
        </w:rPr>
      </w:pPr>
      <w:r w:rsidRPr="00F22808">
        <w:rPr>
          <w:b/>
          <w:color w:val="auto"/>
          <w:sz w:val="28"/>
          <w:szCs w:val="28"/>
          <w:lang w:val="en-GB"/>
        </w:rPr>
        <w:t>Author</w:t>
      </w:r>
      <w:r w:rsidR="00AF7BBC" w:rsidRPr="00F22808">
        <w:rPr>
          <w:b/>
          <w:color w:val="auto"/>
          <w:sz w:val="28"/>
          <w:szCs w:val="28"/>
        </w:rPr>
        <w:t xml:space="preserve">s </w:t>
      </w:r>
      <w:r w:rsidR="00AF7BBC" w:rsidRPr="00F22808">
        <w:rPr>
          <w:b/>
          <w:color w:val="auto"/>
          <w:sz w:val="28"/>
          <w:szCs w:val="28"/>
          <w:lang w:val="en-GB"/>
        </w:rPr>
        <w:t>c</w:t>
      </w:r>
      <w:r w:rsidRPr="00F22808">
        <w:rPr>
          <w:b/>
          <w:color w:val="auto"/>
          <w:sz w:val="28"/>
          <w:szCs w:val="28"/>
          <w:lang w:val="en-GB"/>
        </w:rPr>
        <w:t xml:space="preserve">ontribution: </w:t>
      </w:r>
      <w:r w:rsidRPr="00F22808">
        <w:rPr>
          <w:color w:val="auto"/>
          <w:sz w:val="28"/>
          <w:szCs w:val="28"/>
          <w:lang w:val="en-GB"/>
        </w:rPr>
        <w:t>D</w:t>
      </w:r>
      <w:r w:rsidR="00AF7BBC" w:rsidRPr="00F22808">
        <w:rPr>
          <w:color w:val="auto"/>
          <w:sz w:val="28"/>
          <w:szCs w:val="28"/>
        </w:rPr>
        <w:t>aria</w:t>
      </w:r>
      <w:r w:rsidRPr="00F22808">
        <w:rPr>
          <w:color w:val="auto"/>
          <w:sz w:val="28"/>
          <w:szCs w:val="28"/>
          <w:lang w:val="en-GB"/>
        </w:rPr>
        <w:t xml:space="preserve"> </w:t>
      </w:r>
      <w:proofErr w:type="spellStart"/>
      <w:r w:rsidRPr="00F22808">
        <w:rPr>
          <w:color w:val="auto"/>
          <w:sz w:val="28"/>
          <w:szCs w:val="28"/>
          <w:lang w:val="en-GB"/>
        </w:rPr>
        <w:t>Volovik</w:t>
      </w:r>
      <w:proofErr w:type="spellEnd"/>
      <w:r w:rsidRPr="00F22808">
        <w:rPr>
          <w:color w:val="auto"/>
          <w:sz w:val="28"/>
          <w:szCs w:val="28"/>
          <w:lang w:val="en-GB"/>
        </w:rPr>
        <w:t>: literature review, conceptualization, data collection, data analysis, writing original draft of the paper</w:t>
      </w:r>
      <w:r w:rsidR="00AF7BBC" w:rsidRPr="00F22808">
        <w:rPr>
          <w:color w:val="auto"/>
          <w:sz w:val="28"/>
          <w:szCs w:val="28"/>
          <w:lang w:val="en-GB"/>
        </w:rPr>
        <w:t xml:space="preserve">; </w:t>
      </w:r>
      <w:r w:rsidRPr="00F22808">
        <w:rPr>
          <w:color w:val="auto"/>
          <w:sz w:val="28"/>
          <w:szCs w:val="28"/>
          <w:lang w:val="en-GB"/>
        </w:rPr>
        <w:t>Alyona Ivanova: literature review, conceptualization, methodology, data analysis, writing – review and editing, supervision, project administration</w:t>
      </w:r>
      <w:r w:rsidR="00AF7BBC" w:rsidRPr="00F22808">
        <w:rPr>
          <w:b/>
          <w:color w:val="auto"/>
          <w:sz w:val="28"/>
          <w:szCs w:val="28"/>
          <w:lang w:val="en-GB"/>
        </w:rPr>
        <w:t xml:space="preserve">; </w:t>
      </w:r>
      <w:r w:rsidRPr="00F22808">
        <w:rPr>
          <w:color w:val="auto"/>
          <w:sz w:val="28"/>
          <w:szCs w:val="28"/>
          <w:lang w:val="en-GB"/>
        </w:rPr>
        <w:t xml:space="preserve">Maria </w:t>
      </w:r>
      <w:proofErr w:type="spellStart"/>
      <w:r w:rsidRPr="00F22808">
        <w:rPr>
          <w:color w:val="auto"/>
          <w:sz w:val="28"/>
          <w:szCs w:val="28"/>
          <w:lang w:val="en-GB"/>
        </w:rPr>
        <w:t>Omelchenko</w:t>
      </w:r>
      <w:proofErr w:type="spellEnd"/>
      <w:r w:rsidRPr="00F22808">
        <w:rPr>
          <w:color w:val="auto"/>
          <w:sz w:val="28"/>
          <w:szCs w:val="28"/>
          <w:lang w:val="en-GB"/>
        </w:rPr>
        <w:t>: literature review, conceptualization, writing – review and editing, project administration.</w:t>
      </w:r>
    </w:p>
    <w:p w14:paraId="58CD90F3" w14:textId="77777777" w:rsidR="00AF7BBC" w:rsidRPr="00F22808" w:rsidRDefault="00AF7BBC">
      <w:pPr>
        <w:spacing w:line="360" w:lineRule="auto"/>
        <w:rPr>
          <w:b/>
          <w:color w:val="auto"/>
          <w:sz w:val="28"/>
          <w:szCs w:val="28"/>
          <w:lang w:val="en-GB"/>
        </w:rPr>
      </w:pPr>
    </w:p>
    <w:p w14:paraId="6F9317B5" w14:textId="0596261B" w:rsidR="00AA19A4" w:rsidRPr="00F22808" w:rsidRDefault="00701889">
      <w:pPr>
        <w:spacing w:line="360" w:lineRule="auto"/>
        <w:rPr>
          <w:color w:val="auto"/>
          <w:sz w:val="28"/>
          <w:szCs w:val="28"/>
          <w:lang w:val="en-GB"/>
        </w:rPr>
      </w:pPr>
      <w:r w:rsidRPr="00F22808">
        <w:rPr>
          <w:b/>
          <w:color w:val="auto"/>
          <w:sz w:val="28"/>
          <w:szCs w:val="28"/>
          <w:lang w:val="en-GB"/>
        </w:rPr>
        <w:t>Conflict of interests</w:t>
      </w:r>
      <w:r w:rsidRPr="00F22808">
        <w:rPr>
          <w:color w:val="auto"/>
          <w:sz w:val="28"/>
          <w:szCs w:val="28"/>
          <w:lang w:val="en-GB"/>
        </w:rPr>
        <w:t xml:space="preserve">: </w:t>
      </w:r>
      <w:r w:rsidR="00AF7BBC" w:rsidRPr="00F22808">
        <w:rPr>
          <w:color w:val="auto"/>
          <w:sz w:val="28"/>
          <w:szCs w:val="28"/>
          <w:lang w:val="en-GB"/>
        </w:rPr>
        <w:t>T</w:t>
      </w:r>
      <w:r w:rsidRPr="00F22808">
        <w:rPr>
          <w:color w:val="auto"/>
          <w:sz w:val="28"/>
          <w:szCs w:val="28"/>
          <w:lang w:val="en-GB"/>
        </w:rPr>
        <w:t>he authors claim no conflict of interests.</w:t>
      </w:r>
    </w:p>
    <w:p w14:paraId="3ADE9C63" w14:textId="77777777" w:rsidR="00AF7BBC" w:rsidRPr="00F22808" w:rsidRDefault="00AF7BBC">
      <w:pPr>
        <w:spacing w:line="360" w:lineRule="auto"/>
        <w:rPr>
          <w:b/>
          <w:color w:val="auto"/>
          <w:sz w:val="28"/>
          <w:szCs w:val="28"/>
          <w:lang w:val="en-GB"/>
        </w:rPr>
      </w:pPr>
    </w:p>
    <w:p w14:paraId="79017CAD" w14:textId="0627FC49" w:rsidR="00AA19A4" w:rsidRPr="00F22808" w:rsidRDefault="00701889">
      <w:pPr>
        <w:spacing w:line="360" w:lineRule="auto"/>
        <w:rPr>
          <w:color w:val="auto"/>
          <w:sz w:val="28"/>
          <w:szCs w:val="28"/>
          <w:lang w:val="en-GB"/>
        </w:rPr>
      </w:pPr>
      <w:r w:rsidRPr="00F22808">
        <w:rPr>
          <w:b/>
          <w:color w:val="auto"/>
          <w:sz w:val="28"/>
          <w:szCs w:val="28"/>
          <w:lang w:val="en-GB"/>
        </w:rPr>
        <w:t xml:space="preserve">Funding: </w:t>
      </w:r>
      <w:r w:rsidR="00AF7BBC" w:rsidRPr="00F22808">
        <w:rPr>
          <w:color w:val="auto"/>
          <w:sz w:val="28"/>
          <w:szCs w:val="28"/>
          <w:lang w:val="en-GB"/>
        </w:rPr>
        <w:t>T</w:t>
      </w:r>
      <w:r w:rsidRPr="00F22808">
        <w:rPr>
          <w:color w:val="auto"/>
          <w:sz w:val="28"/>
          <w:szCs w:val="28"/>
          <w:lang w:val="en-GB"/>
        </w:rPr>
        <w:t>his research received no external funding</w:t>
      </w:r>
    </w:p>
    <w:p w14:paraId="3682F2C5" w14:textId="77777777" w:rsidR="00AF7BBC" w:rsidRPr="00F22808" w:rsidRDefault="00AF7BBC" w:rsidP="00AF7BBC">
      <w:pPr>
        <w:pStyle w:val="NormalWeb"/>
        <w:spacing w:before="0" w:beforeAutospacing="0" w:after="0" w:afterAutospacing="0" w:line="360" w:lineRule="auto"/>
        <w:rPr>
          <w:b/>
          <w:bCs/>
          <w:sz w:val="28"/>
          <w:szCs w:val="28"/>
          <w:lang w:val="en-GB"/>
        </w:rPr>
      </w:pPr>
    </w:p>
    <w:p w14:paraId="58A84788" w14:textId="77777777" w:rsidR="00AF7BBC" w:rsidRPr="00F22808" w:rsidRDefault="00AF7BBC" w:rsidP="00AF7BBC">
      <w:pPr>
        <w:pStyle w:val="NormalWeb"/>
        <w:spacing w:before="0" w:beforeAutospacing="0" w:after="0" w:afterAutospacing="0" w:line="360" w:lineRule="auto"/>
        <w:rPr>
          <w:sz w:val="28"/>
          <w:szCs w:val="28"/>
          <w:lang w:val="en-US"/>
        </w:rPr>
      </w:pPr>
      <w:r w:rsidRPr="00F22808">
        <w:rPr>
          <w:b/>
          <w:bCs/>
          <w:sz w:val="28"/>
          <w:szCs w:val="28"/>
          <w:lang w:val="en-US"/>
        </w:rPr>
        <w:lastRenderedPageBreak/>
        <w:t>Correspondence to:</w:t>
      </w:r>
      <w:r w:rsidRPr="00F22808">
        <w:rPr>
          <w:sz w:val="28"/>
          <w:szCs w:val="28"/>
          <w:lang w:val="en-US"/>
        </w:rPr>
        <w:t xml:space="preserve"> </w:t>
      </w:r>
    </w:p>
    <w:p w14:paraId="4ACD0FB0" w14:textId="27B8B9DF" w:rsidR="00AF7BBC" w:rsidRPr="00F22808" w:rsidRDefault="00335A04" w:rsidP="00AF7BBC">
      <w:pPr>
        <w:pStyle w:val="Body"/>
        <w:spacing w:line="360" w:lineRule="auto"/>
        <w:rPr>
          <w:rFonts w:ascii="Times New Roman" w:eastAsia="Times New Roman" w:hAnsi="Times New Roman" w:cs="Times New Roman"/>
          <w:color w:val="auto"/>
          <w:sz w:val="28"/>
          <w:szCs w:val="28"/>
          <w:bdr w:val="none" w:sz="0" w:space="0" w:color="auto"/>
          <w:lang w:val="en-GB" w:eastAsia="de-DE"/>
        </w:rPr>
      </w:pPr>
      <w:r w:rsidRPr="00F22808">
        <w:rPr>
          <w:rFonts w:ascii="Times New Roman" w:eastAsia="Times New Roman" w:hAnsi="Times New Roman" w:cs="Times New Roman"/>
          <w:color w:val="auto"/>
          <w:sz w:val="28"/>
          <w:szCs w:val="28"/>
          <w:bdr w:val="none" w:sz="0" w:space="0" w:color="auto"/>
          <w:lang w:val="en-GB" w:eastAsia="de-DE"/>
        </w:rPr>
        <w:t>Alyona Ivanova</w:t>
      </w:r>
    </w:p>
    <w:p w14:paraId="0B401CFB" w14:textId="48BF345B" w:rsidR="00F22808" w:rsidRPr="00C52AF4" w:rsidRDefault="00D0696B" w:rsidP="00C52AF4">
      <w:pPr>
        <w:spacing w:line="360" w:lineRule="auto"/>
        <w:rPr>
          <w:b/>
          <w:bCs/>
          <w:color w:val="auto"/>
          <w:sz w:val="28"/>
          <w:szCs w:val="28"/>
        </w:rPr>
      </w:pPr>
      <w:hyperlink r:id="rId9" w:history="1">
        <w:r w:rsidR="00335A04" w:rsidRPr="00F22808">
          <w:rPr>
            <w:rStyle w:val="Hyperlink"/>
            <w:bCs/>
            <w:color w:val="auto"/>
            <w:sz w:val="28"/>
            <w:szCs w:val="28"/>
            <w:lang w:val="en-GB" w:eastAsia="ru-RU"/>
          </w:rPr>
          <w:t>ivalenka13@gmail.com</w:t>
        </w:r>
      </w:hyperlink>
      <w:r w:rsidR="00335A04" w:rsidRPr="00F22808">
        <w:rPr>
          <w:bCs/>
          <w:color w:val="auto"/>
          <w:sz w:val="28"/>
          <w:szCs w:val="28"/>
          <w:lang w:val="en-GB" w:eastAsia="ru-RU"/>
        </w:rPr>
        <w:t xml:space="preserve"> </w:t>
      </w:r>
      <w:r w:rsidR="00AF7BBC" w:rsidRPr="00F22808">
        <w:rPr>
          <w:rStyle w:val="Hyperlink"/>
          <w:color w:val="auto"/>
          <w:sz w:val="28"/>
          <w:szCs w:val="28"/>
        </w:rPr>
        <w:t xml:space="preserve"> </w:t>
      </w:r>
    </w:p>
    <w:p w14:paraId="4918F7DA" w14:textId="6BB148BB" w:rsidR="00AA19A4" w:rsidRPr="00F22808" w:rsidRDefault="00701889">
      <w:pPr>
        <w:pBdr>
          <w:top w:val="nil"/>
          <w:left w:val="nil"/>
          <w:bottom w:val="nil"/>
          <w:right w:val="nil"/>
          <w:between w:val="nil"/>
        </w:pBdr>
        <w:spacing w:before="240" w:after="120" w:line="360" w:lineRule="auto"/>
        <w:jc w:val="left"/>
        <w:rPr>
          <w:b/>
          <w:color w:val="auto"/>
          <w:sz w:val="28"/>
          <w:szCs w:val="28"/>
          <w:lang w:val="en-GB"/>
        </w:rPr>
      </w:pPr>
      <w:r w:rsidRPr="00F22808">
        <w:rPr>
          <w:b/>
          <w:color w:val="auto"/>
          <w:sz w:val="28"/>
          <w:szCs w:val="28"/>
          <w:lang w:val="en-GB"/>
        </w:rPr>
        <w:t>References</w:t>
      </w:r>
    </w:p>
    <w:p w14:paraId="5DE93B8A" w14:textId="77777777" w:rsidR="00AA19A4" w:rsidRPr="00F22808" w:rsidRDefault="00701889">
      <w:pPr>
        <w:numPr>
          <w:ilvl w:val="0"/>
          <w:numId w:val="1"/>
        </w:numPr>
        <w:spacing w:line="360" w:lineRule="auto"/>
        <w:ind w:left="426"/>
        <w:rPr>
          <w:color w:val="auto"/>
          <w:sz w:val="28"/>
          <w:szCs w:val="28"/>
          <w:lang w:val="en-GB"/>
        </w:rPr>
      </w:pPr>
      <w:r w:rsidRPr="00F22808">
        <w:rPr>
          <w:color w:val="auto"/>
          <w:sz w:val="28"/>
          <w:szCs w:val="28"/>
          <w:lang w:val="en-GB"/>
        </w:rPr>
        <w:t xml:space="preserve">Tremeau F. A review of emotion deficits in schizophrenia. Dialogues Clin </w:t>
      </w:r>
      <w:proofErr w:type="spellStart"/>
      <w:r w:rsidRPr="00F22808">
        <w:rPr>
          <w:color w:val="auto"/>
          <w:sz w:val="28"/>
          <w:szCs w:val="28"/>
          <w:lang w:val="en-GB"/>
        </w:rPr>
        <w:t>Neurosci</w:t>
      </w:r>
      <w:proofErr w:type="spellEnd"/>
      <w:r w:rsidRPr="00F22808">
        <w:rPr>
          <w:color w:val="auto"/>
          <w:sz w:val="28"/>
          <w:szCs w:val="28"/>
          <w:lang w:val="en-GB"/>
        </w:rPr>
        <w:t xml:space="preserve"> 2006; 8(1):59-70. PMID: 16640115</w:t>
      </w:r>
    </w:p>
    <w:p w14:paraId="579DF2B3" w14:textId="77777777" w:rsidR="00AA19A4" w:rsidRPr="00F22808" w:rsidRDefault="00701889">
      <w:pPr>
        <w:numPr>
          <w:ilvl w:val="0"/>
          <w:numId w:val="1"/>
        </w:numPr>
        <w:spacing w:line="360" w:lineRule="auto"/>
        <w:ind w:left="426"/>
        <w:rPr>
          <w:color w:val="auto"/>
          <w:sz w:val="28"/>
          <w:szCs w:val="28"/>
          <w:lang w:val="en-GB"/>
        </w:rPr>
      </w:pPr>
      <w:r w:rsidRPr="00F22808">
        <w:rPr>
          <w:color w:val="auto"/>
          <w:sz w:val="28"/>
          <w:szCs w:val="28"/>
          <w:lang w:val="en-GB"/>
        </w:rPr>
        <w:t xml:space="preserve">Addington J., Addington D. Facial affect recognition and information processing in schizophrenia and bipolar disorder. </w:t>
      </w:r>
      <w:proofErr w:type="spellStart"/>
      <w:r w:rsidRPr="00F22808">
        <w:rPr>
          <w:color w:val="auto"/>
          <w:sz w:val="28"/>
          <w:szCs w:val="28"/>
          <w:lang w:val="en-GB"/>
        </w:rPr>
        <w:t>Schizophr</w:t>
      </w:r>
      <w:proofErr w:type="spellEnd"/>
      <w:r w:rsidRPr="00F22808">
        <w:rPr>
          <w:color w:val="auto"/>
          <w:sz w:val="28"/>
          <w:szCs w:val="28"/>
          <w:lang w:val="en-GB"/>
        </w:rPr>
        <w:t xml:space="preserve"> Res. </w:t>
      </w:r>
      <w:proofErr w:type="gramStart"/>
      <w:r w:rsidRPr="00F22808">
        <w:rPr>
          <w:color w:val="auto"/>
          <w:sz w:val="28"/>
          <w:szCs w:val="28"/>
          <w:lang w:val="en-GB"/>
        </w:rPr>
        <w:t>1998;32:171</w:t>
      </w:r>
      <w:proofErr w:type="gramEnd"/>
      <w:r w:rsidRPr="00F22808">
        <w:rPr>
          <w:color w:val="auto"/>
          <w:sz w:val="28"/>
          <w:szCs w:val="28"/>
          <w:lang w:val="en-GB"/>
        </w:rPr>
        <w:t>–181</w:t>
      </w:r>
    </w:p>
    <w:p w14:paraId="6174A780" w14:textId="6C98C12A" w:rsidR="00AA19A4" w:rsidRPr="00F22808" w:rsidRDefault="00701889">
      <w:pPr>
        <w:numPr>
          <w:ilvl w:val="0"/>
          <w:numId w:val="1"/>
        </w:numPr>
        <w:spacing w:line="360" w:lineRule="auto"/>
        <w:ind w:left="426"/>
        <w:rPr>
          <w:color w:val="auto"/>
          <w:sz w:val="28"/>
          <w:szCs w:val="28"/>
          <w:lang w:val="en-GB"/>
        </w:rPr>
      </w:pPr>
      <w:proofErr w:type="spellStart"/>
      <w:r w:rsidRPr="00F22808">
        <w:rPr>
          <w:color w:val="auto"/>
          <w:sz w:val="28"/>
          <w:szCs w:val="28"/>
          <w:lang w:val="en-GB"/>
        </w:rPr>
        <w:t>Modinos</w:t>
      </w:r>
      <w:proofErr w:type="spellEnd"/>
      <w:r w:rsidRPr="00F22808">
        <w:rPr>
          <w:color w:val="auto"/>
          <w:sz w:val="28"/>
          <w:szCs w:val="28"/>
          <w:lang w:val="en-GB"/>
        </w:rPr>
        <w:t xml:space="preserve"> G., Kempton M.J., </w:t>
      </w:r>
      <w:proofErr w:type="spellStart"/>
      <w:r w:rsidRPr="00F22808">
        <w:rPr>
          <w:color w:val="auto"/>
          <w:sz w:val="28"/>
          <w:szCs w:val="28"/>
          <w:lang w:val="en-GB"/>
        </w:rPr>
        <w:t>Tognin</w:t>
      </w:r>
      <w:proofErr w:type="spellEnd"/>
      <w:r w:rsidRPr="00F22808">
        <w:rPr>
          <w:color w:val="auto"/>
          <w:sz w:val="28"/>
          <w:szCs w:val="28"/>
          <w:lang w:val="en-GB"/>
        </w:rPr>
        <w:t xml:space="preserve"> S., </w:t>
      </w:r>
      <w:proofErr w:type="spellStart"/>
      <w:r w:rsidRPr="00F22808">
        <w:rPr>
          <w:color w:val="auto"/>
          <w:sz w:val="28"/>
          <w:szCs w:val="28"/>
          <w:lang w:val="en-GB"/>
        </w:rPr>
        <w:t>Calem</w:t>
      </w:r>
      <w:proofErr w:type="spellEnd"/>
      <w:r w:rsidRPr="00F22808">
        <w:rPr>
          <w:color w:val="auto"/>
          <w:sz w:val="28"/>
          <w:szCs w:val="28"/>
          <w:lang w:val="en-GB"/>
        </w:rPr>
        <w:t xml:space="preserve"> M., </w:t>
      </w:r>
      <w:proofErr w:type="spellStart"/>
      <w:r w:rsidRPr="00F22808">
        <w:rPr>
          <w:color w:val="auto"/>
          <w:sz w:val="28"/>
          <w:szCs w:val="28"/>
          <w:lang w:val="en-GB"/>
        </w:rPr>
        <w:t>Porffy</w:t>
      </w:r>
      <w:proofErr w:type="spellEnd"/>
      <w:r w:rsidRPr="00F22808">
        <w:rPr>
          <w:color w:val="auto"/>
          <w:sz w:val="28"/>
          <w:szCs w:val="28"/>
          <w:lang w:val="en-GB"/>
        </w:rPr>
        <w:t xml:space="preserve"> L. et al. Association of Adverse Outcomes </w:t>
      </w:r>
      <w:r w:rsidR="008553E7" w:rsidRPr="00F22808">
        <w:rPr>
          <w:color w:val="auto"/>
          <w:sz w:val="28"/>
          <w:szCs w:val="28"/>
          <w:lang w:val="en-GB"/>
        </w:rPr>
        <w:t>w</w:t>
      </w:r>
      <w:r w:rsidRPr="00F22808">
        <w:rPr>
          <w:color w:val="auto"/>
          <w:sz w:val="28"/>
          <w:szCs w:val="28"/>
          <w:lang w:val="en-GB"/>
        </w:rPr>
        <w:t xml:space="preserve">ith Emotion Processing and </w:t>
      </w:r>
      <w:r w:rsidR="008553E7" w:rsidRPr="00F22808">
        <w:rPr>
          <w:color w:val="auto"/>
          <w:sz w:val="28"/>
          <w:szCs w:val="28"/>
          <w:lang w:val="en-GB"/>
        </w:rPr>
        <w:t>i</w:t>
      </w:r>
      <w:r w:rsidRPr="00F22808">
        <w:rPr>
          <w:color w:val="auto"/>
          <w:sz w:val="28"/>
          <w:szCs w:val="28"/>
          <w:lang w:val="en-GB"/>
        </w:rPr>
        <w:t xml:space="preserve">ts Neural Substrate in Individuals at Clinical High Risk for Psychosis. JAMA Psychiatry. 2020; 77(2):190-200. doi:10.1001/jamapsychiatry.2019.3501 Published online </w:t>
      </w:r>
      <w:r w:rsidR="008553E7" w:rsidRPr="00F22808">
        <w:rPr>
          <w:color w:val="auto"/>
          <w:sz w:val="28"/>
          <w:szCs w:val="28"/>
          <w:lang w:val="en-GB"/>
        </w:rPr>
        <w:t>13</w:t>
      </w:r>
      <w:r w:rsidR="008553E7" w:rsidRPr="00F22808">
        <w:rPr>
          <w:color w:val="auto"/>
          <w:sz w:val="28"/>
          <w:szCs w:val="28"/>
          <w:vertAlign w:val="superscript"/>
          <w:lang w:val="en-GB"/>
        </w:rPr>
        <w:t>th</w:t>
      </w:r>
      <w:r w:rsidR="008553E7" w:rsidRPr="00F22808">
        <w:rPr>
          <w:color w:val="auto"/>
          <w:sz w:val="28"/>
          <w:szCs w:val="28"/>
          <w:lang w:val="en-GB"/>
        </w:rPr>
        <w:t xml:space="preserve"> </w:t>
      </w:r>
      <w:r w:rsidRPr="00F22808">
        <w:rPr>
          <w:color w:val="auto"/>
          <w:sz w:val="28"/>
          <w:szCs w:val="28"/>
          <w:lang w:val="en-GB"/>
        </w:rPr>
        <w:t>November, 2019</w:t>
      </w:r>
    </w:p>
    <w:p w14:paraId="534AB79C" w14:textId="77777777" w:rsidR="00AA19A4" w:rsidRPr="00F22808" w:rsidRDefault="00701889">
      <w:pPr>
        <w:numPr>
          <w:ilvl w:val="0"/>
          <w:numId w:val="1"/>
        </w:numPr>
        <w:spacing w:line="360" w:lineRule="auto"/>
        <w:ind w:left="426"/>
        <w:rPr>
          <w:color w:val="auto"/>
          <w:sz w:val="28"/>
          <w:szCs w:val="28"/>
          <w:lang w:val="en-GB"/>
        </w:rPr>
      </w:pPr>
      <w:proofErr w:type="spellStart"/>
      <w:r w:rsidRPr="00F22808">
        <w:rPr>
          <w:color w:val="auto"/>
          <w:sz w:val="28"/>
          <w:szCs w:val="28"/>
          <w:lang w:val="en-GB"/>
        </w:rPr>
        <w:t>Polimeni</w:t>
      </w:r>
      <w:proofErr w:type="spellEnd"/>
      <w:r w:rsidRPr="00F22808">
        <w:rPr>
          <w:color w:val="auto"/>
          <w:sz w:val="28"/>
          <w:szCs w:val="28"/>
          <w:lang w:val="en-GB"/>
        </w:rPr>
        <w:t xml:space="preserve"> J.O., Campbell D.W., Gill D., </w:t>
      </w:r>
      <w:proofErr w:type="spellStart"/>
      <w:r w:rsidRPr="00F22808">
        <w:rPr>
          <w:color w:val="auto"/>
          <w:sz w:val="28"/>
          <w:szCs w:val="28"/>
          <w:lang w:val="en-GB"/>
        </w:rPr>
        <w:t>Sawatzky</w:t>
      </w:r>
      <w:proofErr w:type="spellEnd"/>
      <w:r w:rsidRPr="00F22808">
        <w:rPr>
          <w:color w:val="auto"/>
          <w:sz w:val="28"/>
          <w:szCs w:val="28"/>
          <w:lang w:val="en-GB"/>
        </w:rPr>
        <w:t xml:space="preserve"> B.L., Reiss J.P. Diminished humour perception in schizophrenia: relationship to social and cognitive functioning. J </w:t>
      </w:r>
      <w:proofErr w:type="spellStart"/>
      <w:r w:rsidRPr="00F22808">
        <w:rPr>
          <w:color w:val="auto"/>
          <w:sz w:val="28"/>
          <w:szCs w:val="28"/>
          <w:lang w:val="en-GB"/>
        </w:rPr>
        <w:t>Psychiatr</w:t>
      </w:r>
      <w:proofErr w:type="spellEnd"/>
      <w:r w:rsidRPr="00F22808">
        <w:rPr>
          <w:color w:val="auto"/>
          <w:sz w:val="28"/>
          <w:szCs w:val="28"/>
          <w:lang w:val="en-GB"/>
        </w:rPr>
        <w:t xml:space="preserve"> Res. 2010;44(7):434-40.</w:t>
      </w:r>
    </w:p>
    <w:p w14:paraId="7472BAE7" w14:textId="77777777" w:rsidR="00AA19A4" w:rsidRPr="00F22808" w:rsidRDefault="00701889">
      <w:pPr>
        <w:numPr>
          <w:ilvl w:val="0"/>
          <w:numId w:val="1"/>
        </w:numPr>
        <w:spacing w:line="360" w:lineRule="auto"/>
        <w:ind w:left="426"/>
        <w:rPr>
          <w:color w:val="auto"/>
          <w:sz w:val="28"/>
          <w:szCs w:val="28"/>
          <w:lang w:val="en-GB"/>
        </w:rPr>
      </w:pPr>
      <w:r w:rsidRPr="00F22808">
        <w:rPr>
          <w:color w:val="auto"/>
          <w:sz w:val="28"/>
          <w:szCs w:val="28"/>
          <w:lang w:val="en-GB"/>
        </w:rPr>
        <w:t xml:space="preserve">Ivanova A., </w:t>
      </w:r>
      <w:proofErr w:type="spellStart"/>
      <w:r w:rsidRPr="00F22808">
        <w:rPr>
          <w:color w:val="auto"/>
          <w:sz w:val="28"/>
          <w:szCs w:val="28"/>
          <w:lang w:val="en-GB"/>
        </w:rPr>
        <w:t>Enikolopov</w:t>
      </w:r>
      <w:proofErr w:type="spellEnd"/>
      <w:r w:rsidRPr="00F22808">
        <w:rPr>
          <w:color w:val="auto"/>
          <w:sz w:val="28"/>
          <w:szCs w:val="28"/>
          <w:lang w:val="en-GB"/>
        </w:rPr>
        <w:t xml:space="preserve"> S., </w:t>
      </w:r>
      <w:proofErr w:type="spellStart"/>
      <w:r w:rsidRPr="00F22808">
        <w:rPr>
          <w:color w:val="auto"/>
          <w:sz w:val="28"/>
          <w:szCs w:val="28"/>
          <w:lang w:val="en-GB"/>
        </w:rPr>
        <w:t>Mitina</w:t>
      </w:r>
      <w:proofErr w:type="spellEnd"/>
      <w:r w:rsidRPr="00F22808">
        <w:rPr>
          <w:color w:val="auto"/>
          <w:sz w:val="28"/>
          <w:szCs w:val="28"/>
          <w:lang w:val="en-GB"/>
        </w:rPr>
        <w:t xml:space="preserve"> O. Sense of </w:t>
      </w:r>
      <w:proofErr w:type="spellStart"/>
      <w:r w:rsidRPr="00F22808">
        <w:rPr>
          <w:color w:val="auto"/>
          <w:sz w:val="28"/>
          <w:szCs w:val="28"/>
          <w:lang w:val="en-GB"/>
        </w:rPr>
        <w:t>humor</w:t>
      </w:r>
      <w:proofErr w:type="spellEnd"/>
      <w:r w:rsidRPr="00F22808">
        <w:rPr>
          <w:color w:val="auto"/>
          <w:sz w:val="28"/>
          <w:szCs w:val="28"/>
          <w:lang w:val="en-GB"/>
        </w:rPr>
        <w:t xml:space="preserve"> disorders in patients with schizophrenia and affective disorders. Psychol. Russ., State art. 2014; 7(1):146-157</w:t>
      </w:r>
    </w:p>
    <w:p w14:paraId="70792AF3" w14:textId="77777777" w:rsidR="00AA19A4" w:rsidRPr="00F22808" w:rsidRDefault="00D0696B">
      <w:pPr>
        <w:numPr>
          <w:ilvl w:val="0"/>
          <w:numId w:val="1"/>
        </w:numPr>
        <w:spacing w:line="360" w:lineRule="auto"/>
        <w:ind w:left="426"/>
        <w:rPr>
          <w:color w:val="auto"/>
          <w:sz w:val="28"/>
          <w:szCs w:val="28"/>
          <w:lang w:val="en-GB"/>
        </w:rPr>
      </w:pPr>
      <w:hyperlink r:id="rId10">
        <w:proofErr w:type="spellStart"/>
        <w:r w:rsidR="00701889" w:rsidRPr="00F22808">
          <w:rPr>
            <w:color w:val="auto"/>
            <w:sz w:val="28"/>
            <w:szCs w:val="28"/>
            <w:lang w:val="en-GB"/>
          </w:rPr>
          <w:t>Scherbakova</w:t>
        </w:r>
        <w:proofErr w:type="spellEnd"/>
        <w:r w:rsidR="00701889" w:rsidRPr="00F22808">
          <w:rPr>
            <w:color w:val="auto"/>
            <w:sz w:val="28"/>
            <w:szCs w:val="28"/>
            <w:lang w:val="en-GB"/>
          </w:rPr>
          <w:t xml:space="preserve"> O.V.</w:t>
        </w:r>
      </w:hyperlink>
      <w:r w:rsidR="00701889" w:rsidRPr="00F22808">
        <w:rPr>
          <w:color w:val="auto"/>
          <w:sz w:val="28"/>
          <w:szCs w:val="28"/>
          <w:lang w:val="en-GB"/>
        </w:rPr>
        <w:t xml:space="preserve">, </w:t>
      </w:r>
      <w:hyperlink r:id="rId11">
        <w:r w:rsidR="00701889" w:rsidRPr="00F22808">
          <w:rPr>
            <w:color w:val="auto"/>
            <w:sz w:val="28"/>
            <w:szCs w:val="28"/>
            <w:lang w:val="en-GB"/>
          </w:rPr>
          <w:t>Obraztsova V.S.</w:t>
        </w:r>
      </w:hyperlink>
      <w:r w:rsidR="00701889" w:rsidRPr="00F22808">
        <w:rPr>
          <w:color w:val="auto"/>
          <w:sz w:val="28"/>
          <w:szCs w:val="28"/>
          <w:lang w:val="en-GB"/>
        </w:rPr>
        <w:t xml:space="preserve">, </w:t>
      </w:r>
      <w:proofErr w:type="spellStart"/>
      <w:r w:rsidR="00701889" w:rsidRPr="00F22808">
        <w:rPr>
          <w:color w:val="auto"/>
          <w:sz w:val="28"/>
          <w:szCs w:val="28"/>
          <w:lang w:val="en-GB"/>
        </w:rPr>
        <w:t>Grabovaya</w:t>
      </w:r>
      <w:proofErr w:type="spellEnd"/>
      <w:r w:rsidR="00701889" w:rsidRPr="00F22808">
        <w:rPr>
          <w:color w:val="auto"/>
          <w:sz w:val="28"/>
          <w:szCs w:val="28"/>
          <w:lang w:val="en-GB"/>
        </w:rPr>
        <w:t xml:space="preserve"> E.V., Chan R., </w:t>
      </w:r>
      <w:hyperlink r:id="rId12">
        <w:r w:rsidR="00701889" w:rsidRPr="00F22808">
          <w:rPr>
            <w:color w:val="auto"/>
            <w:sz w:val="28"/>
            <w:szCs w:val="28"/>
            <w:lang w:val="en-GB"/>
          </w:rPr>
          <w:t>Ivanova E.M.</w:t>
        </w:r>
      </w:hyperlink>
      <w:r w:rsidR="00701889" w:rsidRPr="00F22808">
        <w:rPr>
          <w:color w:val="auto"/>
          <w:sz w:val="28"/>
          <w:szCs w:val="28"/>
          <w:lang w:val="en-GB"/>
        </w:rPr>
        <w:t xml:space="preserve"> </w:t>
      </w:r>
      <w:proofErr w:type="spellStart"/>
      <w:r w:rsidR="00701889" w:rsidRPr="00F22808">
        <w:rPr>
          <w:color w:val="auto"/>
          <w:sz w:val="28"/>
          <w:szCs w:val="28"/>
          <w:lang w:val="en-GB"/>
        </w:rPr>
        <w:t>Ponimanie</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jumora</w:t>
      </w:r>
      <w:proofErr w:type="spellEnd"/>
      <w:r w:rsidR="00701889" w:rsidRPr="00F22808">
        <w:rPr>
          <w:color w:val="auto"/>
          <w:sz w:val="28"/>
          <w:szCs w:val="28"/>
          <w:lang w:val="en-GB"/>
        </w:rPr>
        <w:t xml:space="preserve"> u </w:t>
      </w:r>
      <w:proofErr w:type="spellStart"/>
      <w:r w:rsidR="00701889" w:rsidRPr="00F22808">
        <w:rPr>
          <w:color w:val="auto"/>
          <w:sz w:val="28"/>
          <w:szCs w:val="28"/>
          <w:lang w:val="en-GB"/>
        </w:rPr>
        <w:t>zdorovyh</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ljudej</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pacientov</w:t>
      </w:r>
      <w:proofErr w:type="spellEnd"/>
      <w:r w:rsidR="00701889" w:rsidRPr="00F22808">
        <w:rPr>
          <w:color w:val="auto"/>
          <w:sz w:val="28"/>
          <w:szCs w:val="28"/>
          <w:lang w:val="en-GB"/>
        </w:rPr>
        <w:t xml:space="preserve"> s </w:t>
      </w:r>
      <w:proofErr w:type="spellStart"/>
      <w:r w:rsidR="00701889" w:rsidRPr="00F22808">
        <w:rPr>
          <w:color w:val="auto"/>
          <w:sz w:val="28"/>
          <w:szCs w:val="28"/>
          <w:lang w:val="en-GB"/>
        </w:rPr>
        <w:t>psihicheskimi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zabolevanijami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kognitivnyj</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jemocional'nyj</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komponenty</w:t>
      </w:r>
      <w:proofErr w:type="spellEnd"/>
      <w:r w:rsidR="00701889" w:rsidRPr="00F22808">
        <w:rPr>
          <w:color w:val="auto"/>
          <w:sz w:val="28"/>
          <w:szCs w:val="28"/>
          <w:lang w:val="en-GB"/>
        </w:rPr>
        <w:t xml:space="preserve"> (Understanding of humour in healthy people and mental patients: cognitive and emotional components). </w:t>
      </w:r>
      <w:proofErr w:type="spellStart"/>
      <w:r w:rsidR="00701889" w:rsidRPr="00F22808">
        <w:rPr>
          <w:color w:val="auto"/>
          <w:sz w:val="28"/>
          <w:szCs w:val="28"/>
          <w:lang w:val="en-GB"/>
        </w:rPr>
        <w:t>Vopr</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Psikhol</w:t>
      </w:r>
      <w:proofErr w:type="spellEnd"/>
      <w:r w:rsidR="00701889" w:rsidRPr="00F22808">
        <w:rPr>
          <w:color w:val="auto"/>
          <w:sz w:val="28"/>
          <w:szCs w:val="28"/>
          <w:lang w:val="en-GB"/>
        </w:rPr>
        <w:t>. 2018;4: 92-102</w:t>
      </w:r>
    </w:p>
    <w:p w14:paraId="73719001" w14:textId="77777777" w:rsidR="00AA19A4" w:rsidRPr="00F22808" w:rsidRDefault="00701889">
      <w:pPr>
        <w:numPr>
          <w:ilvl w:val="0"/>
          <w:numId w:val="1"/>
        </w:numPr>
        <w:spacing w:line="360" w:lineRule="auto"/>
        <w:ind w:left="426"/>
        <w:rPr>
          <w:color w:val="auto"/>
          <w:sz w:val="28"/>
          <w:szCs w:val="28"/>
          <w:lang w:val="en-GB"/>
        </w:rPr>
      </w:pPr>
      <w:proofErr w:type="spellStart"/>
      <w:r w:rsidRPr="00F22808">
        <w:rPr>
          <w:color w:val="auto"/>
          <w:sz w:val="28"/>
          <w:szCs w:val="28"/>
          <w:lang w:val="en-GB"/>
        </w:rPr>
        <w:t>Titze</w:t>
      </w:r>
      <w:proofErr w:type="spellEnd"/>
      <w:r w:rsidRPr="00F22808">
        <w:rPr>
          <w:color w:val="auto"/>
          <w:sz w:val="28"/>
          <w:szCs w:val="28"/>
          <w:lang w:val="en-GB"/>
        </w:rPr>
        <w:t xml:space="preserve"> M. The Pinocchio Complex: Overcoming the fear of laughter. </w:t>
      </w:r>
      <w:proofErr w:type="spellStart"/>
      <w:r w:rsidRPr="00F22808">
        <w:rPr>
          <w:color w:val="auto"/>
          <w:sz w:val="28"/>
          <w:szCs w:val="28"/>
          <w:lang w:val="en-GB"/>
        </w:rPr>
        <w:t>Humor</w:t>
      </w:r>
      <w:proofErr w:type="spellEnd"/>
      <w:r w:rsidRPr="00F22808">
        <w:rPr>
          <w:color w:val="auto"/>
          <w:sz w:val="28"/>
          <w:szCs w:val="28"/>
          <w:lang w:val="en-GB"/>
        </w:rPr>
        <w:t xml:space="preserve"> &amp; Health J. 1996; 5: 1-11</w:t>
      </w:r>
    </w:p>
    <w:p w14:paraId="66AE6D92" w14:textId="77777777" w:rsidR="00AA19A4" w:rsidRPr="00F22808" w:rsidRDefault="00701889">
      <w:pPr>
        <w:numPr>
          <w:ilvl w:val="0"/>
          <w:numId w:val="1"/>
        </w:numPr>
        <w:spacing w:line="360" w:lineRule="auto"/>
        <w:ind w:left="426"/>
        <w:rPr>
          <w:color w:val="auto"/>
          <w:sz w:val="28"/>
          <w:szCs w:val="28"/>
          <w:lang w:val="en-GB"/>
        </w:rPr>
      </w:pPr>
      <w:proofErr w:type="spellStart"/>
      <w:r w:rsidRPr="00F22808">
        <w:rPr>
          <w:color w:val="auto"/>
          <w:sz w:val="28"/>
          <w:szCs w:val="28"/>
          <w:lang w:val="en-GB"/>
        </w:rPr>
        <w:t>Titze</w:t>
      </w:r>
      <w:proofErr w:type="spellEnd"/>
      <w:r w:rsidRPr="00F22808">
        <w:rPr>
          <w:color w:val="auto"/>
          <w:sz w:val="28"/>
          <w:szCs w:val="28"/>
          <w:lang w:val="en-GB"/>
        </w:rPr>
        <w:t xml:space="preserve"> M. </w:t>
      </w:r>
      <w:proofErr w:type="spellStart"/>
      <w:r w:rsidRPr="00F22808">
        <w:rPr>
          <w:color w:val="auto"/>
          <w:sz w:val="28"/>
          <w:szCs w:val="28"/>
          <w:lang w:val="en-GB"/>
        </w:rPr>
        <w:t>Gelotophobia</w:t>
      </w:r>
      <w:proofErr w:type="spellEnd"/>
      <w:r w:rsidRPr="00F22808">
        <w:rPr>
          <w:color w:val="auto"/>
          <w:sz w:val="28"/>
          <w:szCs w:val="28"/>
          <w:lang w:val="en-GB"/>
        </w:rPr>
        <w:t xml:space="preserve">: The fear of being laughed at. </w:t>
      </w:r>
      <w:proofErr w:type="spellStart"/>
      <w:r w:rsidRPr="00F22808">
        <w:rPr>
          <w:color w:val="auto"/>
          <w:sz w:val="28"/>
          <w:szCs w:val="28"/>
          <w:lang w:val="en-GB"/>
        </w:rPr>
        <w:t>Humor</w:t>
      </w:r>
      <w:proofErr w:type="spellEnd"/>
      <w:r w:rsidRPr="00F22808">
        <w:rPr>
          <w:color w:val="auto"/>
          <w:sz w:val="28"/>
          <w:szCs w:val="28"/>
          <w:lang w:val="en-GB"/>
        </w:rPr>
        <w:t>. 2009; 22(1-2): 27–48</w:t>
      </w:r>
    </w:p>
    <w:p w14:paraId="4CAE79F1" w14:textId="77777777" w:rsidR="00AA19A4" w:rsidRPr="00F22808" w:rsidRDefault="00701889">
      <w:pPr>
        <w:numPr>
          <w:ilvl w:val="0"/>
          <w:numId w:val="1"/>
        </w:numPr>
        <w:spacing w:line="360" w:lineRule="auto"/>
        <w:ind w:left="426"/>
        <w:rPr>
          <w:color w:val="auto"/>
          <w:sz w:val="28"/>
          <w:szCs w:val="28"/>
          <w:lang w:val="en-GB"/>
        </w:rPr>
      </w:pPr>
      <w:r w:rsidRPr="00F22808">
        <w:rPr>
          <w:color w:val="auto"/>
          <w:sz w:val="28"/>
          <w:szCs w:val="28"/>
          <w:lang w:val="en-GB"/>
        </w:rPr>
        <w:lastRenderedPageBreak/>
        <w:t xml:space="preserve">Ruch W., </w:t>
      </w:r>
      <w:proofErr w:type="spellStart"/>
      <w:r w:rsidRPr="00F22808">
        <w:rPr>
          <w:color w:val="auto"/>
          <w:sz w:val="28"/>
          <w:szCs w:val="28"/>
          <w:lang w:val="en-GB"/>
        </w:rPr>
        <w:t>Proyer</w:t>
      </w:r>
      <w:proofErr w:type="spellEnd"/>
      <w:r w:rsidRPr="00F22808">
        <w:rPr>
          <w:color w:val="auto"/>
          <w:sz w:val="28"/>
          <w:szCs w:val="28"/>
          <w:lang w:val="en-GB"/>
        </w:rPr>
        <w:t xml:space="preserve"> R.T. Who is </w:t>
      </w:r>
      <w:proofErr w:type="spellStart"/>
      <w:r w:rsidRPr="00F22808">
        <w:rPr>
          <w:color w:val="auto"/>
          <w:sz w:val="28"/>
          <w:szCs w:val="28"/>
          <w:lang w:val="en-GB"/>
        </w:rPr>
        <w:t>gelotophobic</w:t>
      </w:r>
      <w:proofErr w:type="spellEnd"/>
      <w:r w:rsidRPr="00F22808">
        <w:rPr>
          <w:color w:val="auto"/>
          <w:sz w:val="28"/>
          <w:szCs w:val="28"/>
          <w:lang w:val="en-GB"/>
        </w:rPr>
        <w:t>? Assessment criteria for the fear of being laughed at. Swiss J Psychol. 2008; 67(1): 19-27</w:t>
      </w:r>
    </w:p>
    <w:p w14:paraId="5C88EEB6" w14:textId="77777777" w:rsidR="00AA19A4" w:rsidRPr="00F22808" w:rsidRDefault="00701889">
      <w:pPr>
        <w:numPr>
          <w:ilvl w:val="0"/>
          <w:numId w:val="1"/>
        </w:numPr>
        <w:spacing w:line="360" w:lineRule="auto"/>
        <w:ind w:left="426"/>
        <w:rPr>
          <w:color w:val="auto"/>
          <w:sz w:val="28"/>
          <w:szCs w:val="28"/>
          <w:lang w:val="en-GB"/>
        </w:rPr>
      </w:pPr>
      <w:r w:rsidRPr="00F22808">
        <w:rPr>
          <w:color w:val="auto"/>
          <w:sz w:val="28"/>
          <w:szCs w:val="28"/>
          <w:lang w:val="en-GB"/>
        </w:rPr>
        <w:t xml:space="preserve"> Nathanson D.L. Shame and Pride. New York, W.W. Norton. 1992</w:t>
      </w:r>
    </w:p>
    <w:p w14:paraId="0C3AA5FF" w14:textId="77777777" w:rsidR="00AA19A4" w:rsidRPr="00F22808" w:rsidRDefault="00701889">
      <w:pPr>
        <w:numPr>
          <w:ilvl w:val="0"/>
          <w:numId w:val="1"/>
        </w:numPr>
        <w:spacing w:line="360" w:lineRule="auto"/>
        <w:ind w:left="426"/>
        <w:rPr>
          <w:color w:val="auto"/>
          <w:sz w:val="28"/>
          <w:szCs w:val="28"/>
          <w:lang w:val="en-GB"/>
        </w:rPr>
      </w:pPr>
      <w:r w:rsidRPr="00F22808">
        <w:rPr>
          <w:color w:val="auto"/>
          <w:sz w:val="28"/>
          <w:szCs w:val="28"/>
          <w:lang w:val="en-GB"/>
        </w:rPr>
        <w:t xml:space="preserve"> Ruch W., </w:t>
      </w:r>
      <w:proofErr w:type="spellStart"/>
      <w:r w:rsidRPr="00F22808">
        <w:rPr>
          <w:color w:val="auto"/>
          <w:sz w:val="28"/>
          <w:szCs w:val="28"/>
          <w:lang w:val="en-GB"/>
        </w:rPr>
        <w:t>Proyer</w:t>
      </w:r>
      <w:proofErr w:type="spellEnd"/>
      <w:r w:rsidRPr="00F22808">
        <w:rPr>
          <w:color w:val="auto"/>
          <w:sz w:val="28"/>
          <w:szCs w:val="28"/>
          <w:lang w:val="en-GB"/>
        </w:rPr>
        <w:t xml:space="preserve"> R.T. The fear of being laughed at: Individual and group differences in </w:t>
      </w:r>
      <w:proofErr w:type="spellStart"/>
      <w:r w:rsidRPr="00F22808">
        <w:rPr>
          <w:color w:val="auto"/>
          <w:sz w:val="28"/>
          <w:szCs w:val="28"/>
          <w:lang w:val="en-GB"/>
        </w:rPr>
        <w:t>Gelotophobia</w:t>
      </w:r>
      <w:proofErr w:type="spellEnd"/>
      <w:r w:rsidRPr="00F22808">
        <w:rPr>
          <w:color w:val="auto"/>
          <w:sz w:val="28"/>
          <w:szCs w:val="28"/>
          <w:lang w:val="en-GB"/>
        </w:rPr>
        <w:t xml:space="preserve">. </w:t>
      </w:r>
      <w:proofErr w:type="spellStart"/>
      <w:r w:rsidRPr="00F22808">
        <w:rPr>
          <w:color w:val="auto"/>
          <w:sz w:val="28"/>
          <w:szCs w:val="28"/>
          <w:lang w:val="en-GB"/>
        </w:rPr>
        <w:t>Humor</w:t>
      </w:r>
      <w:proofErr w:type="spellEnd"/>
      <w:r w:rsidRPr="00F22808">
        <w:rPr>
          <w:color w:val="auto"/>
          <w:sz w:val="28"/>
          <w:szCs w:val="28"/>
          <w:lang w:val="en-GB"/>
        </w:rPr>
        <w:t>. 2008; 21(1): 47–67</w:t>
      </w:r>
    </w:p>
    <w:p w14:paraId="40FECE00" w14:textId="77777777" w:rsidR="00AA19A4" w:rsidRPr="00F22808" w:rsidRDefault="00701889">
      <w:pPr>
        <w:numPr>
          <w:ilvl w:val="0"/>
          <w:numId w:val="1"/>
        </w:numPr>
        <w:spacing w:line="360" w:lineRule="auto"/>
        <w:ind w:left="426"/>
        <w:rPr>
          <w:color w:val="auto"/>
          <w:sz w:val="28"/>
          <w:szCs w:val="28"/>
          <w:lang w:val="en-GB"/>
        </w:rPr>
      </w:pPr>
      <w:r w:rsidRPr="00F22808">
        <w:rPr>
          <w:color w:val="auto"/>
          <w:sz w:val="28"/>
          <w:szCs w:val="28"/>
          <w:lang w:val="en-GB"/>
        </w:rPr>
        <w:t xml:space="preserve"> Ruch W. Fearing </w:t>
      </w:r>
      <w:proofErr w:type="spellStart"/>
      <w:r w:rsidRPr="00F22808">
        <w:rPr>
          <w:color w:val="auto"/>
          <w:sz w:val="28"/>
          <w:szCs w:val="28"/>
          <w:lang w:val="en-GB"/>
        </w:rPr>
        <w:t>humor</w:t>
      </w:r>
      <w:proofErr w:type="spellEnd"/>
      <w:r w:rsidRPr="00F22808">
        <w:rPr>
          <w:color w:val="auto"/>
          <w:sz w:val="28"/>
          <w:szCs w:val="28"/>
          <w:lang w:val="en-GB"/>
        </w:rPr>
        <w:t xml:space="preserve">? </w:t>
      </w:r>
      <w:proofErr w:type="spellStart"/>
      <w:r w:rsidRPr="00F22808">
        <w:rPr>
          <w:color w:val="auto"/>
          <w:sz w:val="28"/>
          <w:szCs w:val="28"/>
          <w:lang w:val="en-GB"/>
        </w:rPr>
        <w:t>Gelotophobia</w:t>
      </w:r>
      <w:proofErr w:type="spellEnd"/>
      <w:r w:rsidRPr="00F22808">
        <w:rPr>
          <w:color w:val="auto"/>
          <w:sz w:val="28"/>
          <w:szCs w:val="28"/>
          <w:lang w:val="en-GB"/>
        </w:rPr>
        <w:t xml:space="preserve">: The fear of being laughed at Introduction and overview. </w:t>
      </w:r>
      <w:proofErr w:type="spellStart"/>
      <w:r w:rsidRPr="00F22808">
        <w:rPr>
          <w:color w:val="auto"/>
          <w:sz w:val="28"/>
          <w:szCs w:val="28"/>
          <w:lang w:val="en-GB"/>
        </w:rPr>
        <w:t>Humor</w:t>
      </w:r>
      <w:proofErr w:type="spellEnd"/>
      <w:r w:rsidRPr="00F22808">
        <w:rPr>
          <w:color w:val="auto"/>
          <w:sz w:val="28"/>
          <w:szCs w:val="28"/>
          <w:lang w:val="en-GB"/>
        </w:rPr>
        <w:t xml:space="preserve">. 2009; 22(1-2): 1–26. </w:t>
      </w:r>
      <w:proofErr w:type="spellStart"/>
      <w:r w:rsidRPr="00F22808">
        <w:rPr>
          <w:color w:val="auto"/>
          <w:sz w:val="28"/>
          <w:szCs w:val="28"/>
          <w:lang w:val="en-GB"/>
        </w:rPr>
        <w:t>doi</w:t>
      </w:r>
      <w:proofErr w:type="spellEnd"/>
      <w:r w:rsidRPr="00F22808">
        <w:rPr>
          <w:color w:val="auto"/>
          <w:sz w:val="28"/>
          <w:szCs w:val="28"/>
          <w:lang w:val="en-GB"/>
        </w:rPr>
        <w:t>: 10.1515/HUMR.2009.002</w:t>
      </w:r>
    </w:p>
    <w:p w14:paraId="0A31AFD8" w14:textId="77777777" w:rsidR="00AA19A4" w:rsidRPr="00F22808" w:rsidRDefault="00701889">
      <w:pPr>
        <w:numPr>
          <w:ilvl w:val="0"/>
          <w:numId w:val="1"/>
        </w:numPr>
        <w:spacing w:line="360" w:lineRule="auto"/>
        <w:ind w:left="426"/>
        <w:rPr>
          <w:color w:val="auto"/>
          <w:sz w:val="28"/>
          <w:szCs w:val="28"/>
          <w:lang w:val="en-GB"/>
        </w:rPr>
      </w:pPr>
      <w:r w:rsidRPr="00F22808">
        <w:rPr>
          <w:color w:val="auto"/>
          <w:sz w:val="28"/>
          <w:szCs w:val="28"/>
          <w:lang w:val="en-GB"/>
        </w:rPr>
        <w:t xml:space="preserve"> Ruch W., </w:t>
      </w:r>
      <w:proofErr w:type="spellStart"/>
      <w:r w:rsidRPr="00F22808">
        <w:rPr>
          <w:color w:val="auto"/>
          <w:sz w:val="28"/>
          <w:szCs w:val="28"/>
          <w:lang w:val="en-GB"/>
        </w:rPr>
        <w:t>Proyer</w:t>
      </w:r>
      <w:proofErr w:type="spellEnd"/>
      <w:r w:rsidRPr="00F22808">
        <w:rPr>
          <w:color w:val="auto"/>
          <w:sz w:val="28"/>
          <w:szCs w:val="28"/>
          <w:lang w:val="en-GB"/>
        </w:rPr>
        <w:t xml:space="preserve"> R.T. Extending the study of </w:t>
      </w:r>
      <w:proofErr w:type="spellStart"/>
      <w:r w:rsidRPr="00F22808">
        <w:rPr>
          <w:color w:val="auto"/>
          <w:sz w:val="28"/>
          <w:szCs w:val="28"/>
          <w:lang w:val="en-GB"/>
        </w:rPr>
        <w:t>gelotophobia</w:t>
      </w:r>
      <w:proofErr w:type="spellEnd"/>
      <w:r w:rsidRPr="00F22808">
        <w:rPr>
          <w:color w:val="auto"/>
          <w:sz w:val="28"/>
          <w:szCs w:val="28"/>
          <w:lang w:val="en-GB"/>
        </w:rPr>
        <w:t xml:space="preserve">: On </w:t>
      </w:r>
      <w:proofErr w:type="spellStart"/>
      <w:r w:rsidRPr="00F22808">
        <w:rPr>
          <w:color w:val="auto"/>
          <w:sz w:val="28"/>
          <w:szCs w:val="28"/>
          <w:lang w:val="en-GB"/>
        </w:rPr>
        <w:t>gelotophiles</w:t>
      </w:r>
      <w:proofErr w:type="spellEnd"/>
      <w:r w:rsidRPr="00F22808">
        <w:rPr>
          <w:color w:val="auto"/>
          <w:sz w:val="28"/>
          <w:szCs w:val="28"/>
          <w:lang w:val="en-GB"/>
        </w:rPr>
        <w:t xml:space="preserve"> and </w:t>
      </w:r>
      <w:proofErr w:type="spellStart"/>
      <w:r w:rsidRPr="00F22808">
        <w:rPr>
          <w:color w:val="auto"/>
          <w:sz w:val="28"/>
          <w:szCs w:val="28"/>
          <w:lang w:val="en-GB"/>
        </w:rPr>
        <w:t>katagelasticists</w:t>
      </w:r>
      <w:proofErr w:type="spellEnd"/>
      <w:r w:rsidRPr="00F22808">
        <w:rPr>
          <w:color w:val="auto"/>
          <w:sz w:val="28"/>
          <w:szCs w:val="28"/>
          <w:lang w:val="en-GB"/>
        </w:rPr>
        <w:t xml:space="preserve">. </w:t>
      </w:r>
      <w:proofErr w:type="spellStart"/>
      <w:r w:rsidRPr="00F22808">
        <w:rPr>
          <w:color w:val="auto"/>
          <w:sz w:val="28"/>
          <w:szCs w:val="28"/>
          <w:lang w:val="en-GB"/>
        </w:rPr>
        <w:t>Humor</w:t>
      </w:r>
      <w:proofErr w:type="spellEnd"/>
      <w:r w:rsidRPr="00F22808">
        <w:rPr>
          <w:color w:val="auto"/>
          <w:sz w:val="28"/>
          <w:szCs w:val="28"/>
          <w:lang w:val="en-GB"/>
        </w:rPr>
        <w:t xml:space="preserve">. 2009; 22(1-2): 183–212. </w:t>
      </w:r>
      <w:proofErr w:type="spellStart"/>
      <w:r w:rsidRPr="00F22808">
        <w:rPr>
          <w:color w:val="auto"/>
          <w:sz w:val="28"/>
          <w:szCs w:val="28"/>
          <w:lang w:val="en-GB"/>
        </w:rPr>
        <w:t>doi</w:t>
      </w:r>
      <w:proofErr w:type="spellEnd"/>
      <w:r w:rsidRPr="00F22808">
        <w:rPr>
          <w:color w:val="auto"/>
          <w:sz w:val="28"/>
          <w:szCs w:val="28"/>
          <w:lang w:val="en-GB"/>
        </w:rPr>
        <w:t>: 10.1515/HUMR.2009.009</w:t>
      </w:r>
    </w:p>
    <w:p w14:paraId="2F339CC7" w14:textId="6D55FD38" w:rsidR="00AA19A4" w:rsidRPr="00F22808" w:rsidRDefault="00701889">
      <w:pPr>
        <w:numPr>
          <w:ilvl w:val="0"/>
          <w:numId w:val="1"/>
        </w:numPr>
        <w:spacing w:line="360" w:lineRule="auto"/>
        <w:ind w:left="426"/>
        <w:rPr>
          <w:color w:val="auto"/>
          <w:sz w:val="28"/>
          <w:szCs w:val="28"/>
          <w:lang w:val="en-GB"/>
        </w:rPr>
      </w:pPr>
      <w:r w:rsidRPr="00F22808">
        <w:rPr>
          <w:color w:val="auto"/>
          <w:sz w:val="28"/>
          <w:szCs w:val="28"/>
          <w:lang w:val="en-GB"/>
        </w:rPr>
        <w:t xml:space="preserve"> </w:t>
      </w:r>
      <w:proofErr w:type="spellStart"/>
      <w:r w:rsidRPr="00F22808">
        <w:rPr>
          <w:color w:val="auto"/>
          <w:sz w:val="28"/>
          <w:szCs w:val="28"/>
          <w:lang w:val="en-GB"/>
        </w:rPr>
        <w:t>Proyer</w:t>
      </w:r>
      <w:proofErr w:type="spellEnd"/>
      <w:r w:rsidRPr="00F22808">
        <w:rPr>
          <w:color w:val="auto"/>
          <w:sz w:val="28"/>
          <w:szCs w:val="28"/>
          <w:lang w:val="en-GB"/>
        </w:rPr>
        <w:t xml:space="preserve"> R.T. et al. Breaking ground in cross-cultural research on the fear of being laughed at (</w:t>
      </w:r>
      <w:proofErr w:type="spellStart"/>
      <w:r w:rsidRPr="00F22808">
        <w:rPr>
          <w:color w:val="auto"/>
          <w:sz w:val="28"/>
          <w:szCs w:val="28"/>
          <w:lang w:val="en-GB"/>
        </w:rPr>
        <w:t>gelotophobia</w:t>
      </w:r>
      <w:proofErr w:type="spellEnd"/>
      <w:r w:rsidRPr="00F22808">
        <w:rPr>
          <w:color w:val="auto"/>
          <w:sz w:val="28"/>
          <w:szCs w:val="28"/>
          <w:lang w:val="en-GB"/>
        </w:rPr>
        <w:t xml:space="preserve">): A multinational study involving 73 countries. </w:t>
      </w:r>
      <w:proofErr w:type="spellStart"/>
      <w:r w:rsidRPr="00F22808">
        <w:rPr>
          <w:color w:val="auto"/>
          <w:sz w:val="28"/>
          <w:szCs w:val="28"/>
          <w:lang w:val="en-GB"/>
        </w:rPr>
        <w:t>Humor</w:t>
      </w:r>
      <w:proofErr w:type="spellEnd"/>
      <w:r w:rsidRPr="00F22808">
        <w:rPr>
          <w:color w:val="auto"/>
          <w:sz w:val="28"/>
          <w:szCs w:val="28"/>
          <w:lang w:val="en-GB"/>
        </w:rPr>
        <w:t>. 2009; 22-1/2: 253-279</w:t>
      </w:r>
    </w:p>
    <w:p w14:paraId="6A1257AE" w14:textId="336C8920"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r w:rsidR="00701889" w:rsidRPr="00F22808">
        <w:rPr>
          <w:color w:val="auto"/>
          <w:sz w:val="28"/>
          <w:szCs w:val="28"/>
          <w:lang w:val="en-GB"/>
        </w:rPr>
        <w:t>Ruch W., Hofmann J., Platt T.</w:t>
      </w:r>
      <w:r w:rsidR="00D21B37" w:rsidRPr="00F22808">
        <w:rPr>
          <w:color w:val="auto"/>
          <w:sz w:val="28"/>
          <w:szCs w:val="28"/>
          <w:lang w:val="en-GB"/>
        </w:rPr>
        <w:t>,</w:t>
      </w:r>
      <w:r w:rsidR="00701889" w:rsidRPr="00F22808">
        <w:rPr>
          <w:color w:val="auto"/>
          <w:sz w:val="28"/>
          <w:szCs w:val="28"/>
          <w:lang w:val="en-GB"/>
        </w:rPr>
        <w:t xml:space="preserve"> </w:t>
      </w:r>
      <w:proofErr w:type="spellStart"/>
      <w:r w:rsidR="00701889" w:rsidRPr="00F22808">
        <w:rPr>
          <w:color w:val="auto"/>
          <w:sz w:val="28"/>
          <w:szCs w:val="28"/>
          <w:lang w:val="en-GB"/>
        </w:rPr>
        <w:t>Proyer</w:t>
      </w:r>
      <w:proofErr w:type="spellEnd"/>
      <w:r w:rsidR="00701889" w:rsidRPr="00F22808">
        <w:rPr>
          <w:color w:val="auto"/>
          <w:sz w:val="28"/>
          <w:szCs w:val="28"/>
          <w:lang w:val="en-GB"/>
        </w:rPr>
        <w:t xml:space="preserve"> R. The state-of-the art in </w:t>
      </w:r>
      <w:proofErr w:type="spellStart"/>
      <w:r w:rsidR="00701889" w:rsidRPr="00F22808">
        <w:rPr>
          <w:color w:val="auto"/>
          <w:sz w:val="28"/>
          <w:szCs w:val="28"/>
          <w:lang w:val="en-GB"/>
        </w:rPr>
        <w:t>gelotophobia</w:t>
      </w:r>
      <w:proofErr w:type="spellEnd"/>
      <w:r w:rsidR="00701889" w:rsidRPr="00F22808">
        <w:rPr>
          <w:color w:val="auto"/>
          <w:sz w:val="28"/>
          <w:szCs w:val="28"/>
          <w:lang w:val="en-GB"/>
        </w:rPr>
        <w:t xml:space="preserve"> research: A review and some theoretical extensions. </w:t>
      </w:r>
      <w:proofErr w:type="spellStart"/>
      <w:r w:rsidR="00701889" w:rsidRPr="00F22808">
        <w:rPr>
          <w:color w:val="auto"/>
          <w:sz w:val="28"/>
          <w:szCs w:val="28"/>
          <w:lang w:val="en-GB"/>
        </w:rPr>
        <w:t>Humor</w:t>
      </w:r>
      <w:proofErr w:type="spellEnd"/>
      <w:r w:rsidR="00701889" w:rsidRPr="00F22808">
        <w:rPr>
          <w:color w:val="auto"/>
          <w:sz w:val="28"/>
          <w:szCs w:val="28"/>
          <w:lang w:val="en-GB"/>
        </w:rPr>
        <w:t>. 2014;27(1): 23-46. DOI: https://doi.org/10.1515/humor-2013-0046 | Published online: 27</w:t>
      </w:r>
      <w:r w:rsidRPr="00F22808">
        <w:rPr>
          <w:color w:val="auto"/>
          <w:sz w:val="28"/>
          <w:szCs w:val="28"/>
          <w:vertAlign w:val="superscript"/>
          <w:lang w:val="en-GB"/>
        </w:rPr>
        <w:t>th</w:t>
      </w:r>
      <w:r w:rsidR="00701889" w:rsidRPr="00F22808">
        <w:rPr>
          <w:color w:val="auto"/>
          <w:sz w:val="28"/>
          <w:szCs w:val="28"/>
          <w:lang w:val="en-GB"/>
        </w:rPr>
        <w:t xml:space="preserve"> Nov</w:t>
      </w:r>
      <w:r w:rsidRPr="00F22808">
        <w:rPr>
          <w:color w:val="auto"/>
          <w:sz w:val="28"/>
          <w:szCs w:val="28"/>
          <w:lang w:val="en-GB"/>
        </w:rPr>
        <w:t>.</w:t>
      </w:r>
      <w:r w:rsidR="00701889" w:rsidRPr="00F22808">
        <w:rPr>
          <w:color w:val="auto"/>
          <w:sz w:val="28"/>
          <w:szCs w:val="28"/>
          <w:lang w:val="en-GB"/>
        </w:rPr>
        <w:t xml:space="preserve"> 2013</w:t>
      </w:r>
    </w:p>
    <w:p w14:paraId="5CBAA2CC" w14:textId="0B0FD8CE"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proofErr w:type="spellStart"/>
      <w:r w:rsidR="00701889" w:rsidRPr="00F22808">
        <w:rPr>
          <w:color w:val="auto"/>
          <w:sz w:val="28"/>
          <w:szCs w:val="28"/>
          <w:lang w:val="en-GB"/>
        </w:rPr>
        <w:t>Stefanenko</w:t>
      </w:r>
      <w:proofErr w:type="spellEnd"/>
      <w:r w:rsidR="00701889" w:rsidRPr="00F22808">
        <w:rPr>
          <w:color w:val="auto"/>
          <w:sz w:val="28"/>
          <w:szCs w:val="28"/>
          <w:lang w:val="en-GB"/>
        </w:rPr>
        <w:t xml:space="preserve"> E.A., Ivanova E.M., </w:t>
      </w:r>
      <w:proofErr w:type="spellStart"/>
      <w:r w:rsidR="00701889" w:rsidRPr="00F22808">
        <w:rPr>
          <w:color w:val="auto"/>
          <w:sz w:val="28"/>
          <w:szCs w:val="28"/>
          <w:lang w:val="en-GB"/>
        </w:rPr>
        <w:t>Enikolopov</w:t>
      </w:r>
      <w:proofErr w:type="spellEnd"/>
      <w:r w:rsidR="00701889" w:rsidRPr="00F22808">
        <w:rPr>
          <w:color w:val="auto"/>
          <w:sz w:val="28"/>
          <w:szCs w:val="28"/>
          <w:lang w:val="en-GB"/>
        </w:rPr>
        <w:t xml:space="preserve"> S.N., </w:t>
      </w:r>
      <w:proofErr w:type="spellStart"/>
      <w:r w:rsidR="00701889" w:rsidRPr="00F22808">
        <w:rPr>
          <w:color w:val="auto"/>
          <w:sz w:val="28"/>
          <w:szCs w:val="28"/>
          <w:lang w:val="en-GB"/>
        </w:rPr>
        <w:t>Proyer</w:t>
      </w:r>
      <w:proofErr w:type="spellEnd"/>
      <w:r w:rsidR="00701889" w:rsidRPr="00F22808">
        <w:rPr>
          <w:color w:val="auto"/>
          <w:sz w:val="28"/>
          <w:szCs w:val="28"/>
          <w:lang w:val="en-GB"/>
        </w:rPr>
        <w:t xml:space="preserve"> R., Ruch W. </w:t>
      </w:r>
      <w:proofErr w:type="spellStart"/>
      <w:r w:rsidR="00701889" w:rsidRPr="00F22808">
        <w:rPr>
          <w:color w:val="auto"/>
          <w:sz w:val="28"/>
          <w:szCs w:val="28"/>
          <w:lang w:val="en-GB"/>
        </w:rPr>
        <w:t>Diagnostika</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straha</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vyglyadet</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smeshnym</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russkoyazychnaya</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adaptaciya</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oprosnika</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gelotofobii</w:t>
      </w:r>
      <w:proofErr w:type="spellEnd"/>
      <w:r w:rsidR="00701889" w:rsidRPr="00F22808">
        <w:rPr>
          <w:color w:val="auto"/>
          <w:sz w:val="28"/>
          <w:szCs w:val="28"/>
          <w:lang w:val="en-GB"/>
        </w:rPr>
        <w:t xml:space="preserve"> (The fear of being laughed at diagnostics: Russian adaptation of </w:t>
      </w:r>
      <w:proofErr w:type="spellStart"/>
      <w:r w:rsidR="00701889" w:rsidRPr="00F22808">
        <w:rPr>
          <w:color w:val="auto"/>
          <w:sz w:val="28"/>
          <w:szCs w:val="28"/>
          <w:lang w:val="en-GB"/>
        </w:rPr>
        <w:t>gelotophobia</w:t>
      </w:r>
      <w:proofErr w:type="spellEnd"/>
      <w:r w:rsidR="00701889" w:rsidRPr="00F22808">
        <w:rPr>
          <w:color w:val="auto"/>
          <w:sz w:val="28"/>
          <w:szCs w:val="28"/>
          <w:lang w:val="en-GB"/>
        </w:rPr>
        <w:t xml:space="preserve"> questionnaire). </w:t>
      </w:r>
      <w:proofErr w:type="spellStart"/>
      <w:r w:rsidR="00701889" w:rsidRPr="00F22808">
        <w:rPr>
          <w:color w:val="auto"/>
          <w:sz w:val="28"/>
          <w:szCs w:val="28"/>
          <w:lang w:val="en-GB"/>
        </w:rPr>
        <w:t>Psikholog</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Zh</w:t>
      </w:r>
      <w:proofErr w:type="spellEnd"/>
      <w:r w:rsidR="00701889" w:rsidRPr="00F22808">
        <w:rPr>
          <w:color w:val="auto"/>
          <w:sz w:val="28"/>
          <w:szCs w:val="28"/>
          <w:lang w:val="en-GB"/>
        </w:rPr>
        <w:t>. 2011;32(2): 94-108.</w:t>
      </w:r>
    </w:p>
    <w:p w14:paraId="7F045E39" w14:textId="79FD1E88"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r w:rsidR="00701889" w:rsidRPr="00F22808">
        <w:rPr>
          <w:color w:val="auto"/>
          <w:sz w:val="28"/>
          <w:szCs w:val="28"/>
          <w:lang w:val="en-GB"/>
        </w:rPr>
        <w:t xml:space="preserve">Ivanova A., </w:t>
      </w:r>
      <w:proofErr w:type="spellStart"/>
      <w:r w:rsidR="00701889" w:rsidRPr="00F22808">
        <w:rPr>
          <w:color w:val="auto"/>
          <w:sz w:val="28"/>
          <w:szCs w:val="28"/>
          <w:lang w:val="en-GB"/>
        </w:rPr>
        <w:t>Stefanenko</w:t>
      </w:r>
      <w:proofErr w:type="spellEnd"/>
      <w:r w:rsidR="00701889" w:rsidRPr="00F22808">
        <w:rPr>
          <w:color w:val="auto"/>
          <w:sz w:val="28"/>
          <w:szCs w:val="28"/>
          <w:lang w:val="en-GB"/>
        </w:rPr>
        <w:t xml:space="preserve"> E., </w:t>
      </w:r>
      <w:proofErr w:type="spellStart"/>
      <w:r w:rsidR="00701889" w:rsidRPr="00F22808">
        <w:rPr>
          <w:color w:val="auto"/>
          <w:sz w:val="28"/>
          <w:szCs w:val="28"/>
          <w:lang w:val="en-GB"/>
        </w:rPr>
        <w:t>Enikolopov</w:t>
      </w:r>
      <w:proofErr w:type="spellEnd"/>
      <w:r w:rsidR="00701889" w:rsidRPr="00F22808">
        <w:rPr>
          <w:color w:val="auto"/>
          <w:sz w:val="28"/>
          <w:szCs w:val="28"/>
          <w:lang w:val="en-GB"/>
        </w:rPr>
        <w:t xml:space="preserve"> S., </w:t>
      </w:r>
      <w:proofErr w:type="spellStart"/>
      <w:r w:rsidR="00701889" w:rsidRPr="00F22808">
        <w:rPr>
          <w:color w:val="auto"/>
          <w:sz w:val="28"/>
          <w:szCs w:val="28"/>
          <w:lang w:val="en-GB"/>
        </w:rPr>
        <w:t>Proyer</w:t>
      </w:r>
      <w:proofErr w:type="spellEnd"/>
      <w:r w:rsidR="00701889" w:rsidRPr="00F22808">
        <w:rPr>
          <w:color w:val="auto"/>
          <w:sz w:val="28"/>
          <w:szCs w:val="28"/>
          <w:lang w:val="en-GB"/>
        </w:rPr>
        <w:t xml:space="preserve"> R.T., Ruch W. The fear of being laughed at in healthy people and psychiatric patients. Assessing </w:t>
      </w:r>
      <w:proofErr w:type="spellStart"/>
      <w:r w:rsidR="00701889" w:rsidRPr="00F22808">
        <w:rPr>
          <w:color w:val="auto"/>
          <w:sz w:val="28"/>
          <w:szCs w:val="28"/>
          <w:lang w:val="en-GB"/>
        </w:rPr>
        <w:t>gelotophobia</w:t>
      </w:r>
      <w:proofErr w:type="spellEnd"/>
      <w:r w:rsidR="00701889" w:rsidRPr="00F22808">
        <w:rPr>
          <w:color w:val="auto"/>
          <w:sz w:val="28"/>
          <w:szCs w:val="28"/>
          <w:lang w:val="en-GB"/>
        </w:rPr>
        <w:t xml:space="preserve"> in Russia. Bridging Eastern and Western Psychiatry 2012 Vol. VIII, N.1 pp. 10-17.</w:t>
      </w:r>
    </w:p>
    <w:p w14:paraId="659FA30C" w14:textId="7E8931D4"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r w:rsidR="00701889" w:rsidRPr="00F22808">
        <w:rPr>
          <w:color w:val="auto"/>
          <w:sz w:val="28"/>
          <w:szCs w:val="28"/>
          <w:lang w:val="en-GB"/>
        </w:rPr>
        <w:t xml:space="preserve">Ivanova E.M., </w:t>
      </w:r>
      <w:proofErr w:type="spellStart"/>
      <w:r w:rsidR="00701889" w:rsidRPr="00F22808">
        <w:rPr>
          <w:color w:val="auto"/>
          <w:sz w:val="28"/>
          <w:szCs w:val="28"/>
          <w:lang w:val="en-GB"/>
        </w:rPr>
        <w:t>Makogon</w:t>
      </w:r>
      <w:proofErr w:type="spellEnd"/>
      <w:r w:rsidR="00701889" w:rsidRPr="00F22808">
        <w:rPr>
          <w:color w:val="auto"/>
          <w:sz w:val="28"/>
          <w:szCs w:val="28"/>
          <w:lang w:val="en-GB"/>
        </w:rPr>
        <w:t xml:space="preserve"> I.K., </w:t>
      </w:r>
      <w:proofErr w:type="spellStart"/>
      <w:r w:rsidR="00701889" w:rsidRPr="00F22808">
        <w:rPr>
          <w:color w:val="auto"/>
          <w:sz w:val="28"/>
          <w:szCs w:val="28"/>
          <w:lang w:val="en-GB"/>
        </w:rPr>
        <w:t>Stefanenko</w:t>
      </w:r>
      <w:proofErr w:type="spellEnd"/>
      <w:r w:rsidR="00701889" w:rsidRPr="00F22808">
        <w:rPr>
          <w:color w:val="auto"/>
          <w:sz w:val="28"/>
          <w:szCs w:val="28"/>
          <w:lang w:val="en-GB"/>
        </w:rPr>
        <w:t xml:space="preserve"> E.A., </w:t>
      </w:r>
      <w:proofErr w:type="spellStart"/>
      <w:r w:rsidR="00701889" w:rsidRPr="00F22808">
        <w:rPr>
          <w:color w:val="auto"/>
          <w:sz w:val="28"/>
          <w:szCs w:val="28"/>
          <w:lang w:val="en-GB"/>
        </w:rPr>
        <w:t>Enikolopov</w:t>
      </w:r>
      <w:proofErr w:type="spellEnd"/>
      <w:r w:rsidR="00701889" w:rsidRPr="00F22808">
        <w:rPr>
          <w:color w:val="auto"/>
          <w:sz w:val="28"/>
          <w:szCs w:val="28"/>
          <w:lang w:val="en-GB"/>
        </w:rPr>
        <w:t xml:space="preserve"> S.N., </w:t>
      </w:r>
      <w:proofErr w:type="spellStart"/>
      <w:r w:rsidR="00701889" w:rsidRPr="00F22808">
        <w:rPr>
          <w:color w:val="auto"/>
          <w:sz w:val="28"/>
          <w:szCs w:val="28"/>
          <w:lang w:val="en-GB"/>
        </w:rPr>
        <w:t>Proyer</w:t>
      </w:r>
      <w:proofErr w:type="spellEnd"/>
      <w:r w:rsidR="00701889" w:rsidRPr="00F22808">
        <w:rPr>
          <w:color w:val="auto"/>
          <w:sz w:val="28"/>
          <w:szCs w:val="28"/>
          <w:lang w:val="en-GB"/>
        </w:rPr>
        <w:t xml:space="preserve"> R.T., Ruch W. </w:t>
      </w:r>
      <w:proofErr w:type="spellStart"/>
      <w:r w:rsidR="00701889" w:rsidRPr="00F22808">
        <w:rPr>
          <w:color w:val="auto"/>
          <w:sz w:val="28"/>
          <w:szCs w:val="28"/>
          <w:lang w:val="en-GB"/>
        </w:rPr>
        <w:t>Russkoyazychnaya</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adaptaciya</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oprosnika</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gelotofobii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gelotofilii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katagelasticizma</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PhoPhiKat</w:t>
      </w:r>
      <w:proofErr w:type="spellEnd"/>
      <w:r w:rsidR="00701889" w:rsidRPr="00F22808">
        <w:rPr>
          <w:color w:val="auto"/>
          <w:sz w:val="28"/>
          <w:szCs w:val="28"/>
          <w:lang w:val="en-GB"/>
        </w:rPr>
        <w:t xml:space="preserve"> (A Russian-language adaptation of </w:t>
      </w:r>
      <w:r w:rsidR="00701889" w:rsidRPr="00F22808">
        <w:rPr>
          <w:color w:val="auto"/>
          <w:sz w:val="28"/>
          <w:szCs w:val="28"/>
          <w:lang w:val="en-GB"/>
        </w:rPr>
        <w:lastRenderedPageBreak/>
        <w:t xml:space="preserve">the </w:t>
      </w:r>
      <w:proofErr w:type="spellStart"/>
      <w:r w:rsidR="00701889" w:rsidRPr="00F22808">
        <w:rPr>
          <w:color w:val="auto"/>
          <w:sz w:val="28"/>
          <w:szCs w:val="28"/>
          <w:lang w:val="en-GB"/>
        </w:rPr>
        <w:t>PhoPhiKat</w:t>
      </w:r>
      <w:proofErr w:type="spellEnd"/>
      <w:r w:rsidR="00701889" w:rsidRPr="00F22808">
        <w:rPr>
          <w:color w:val="auto"/>
          <w:sz w:val="28"/>
          <w:szCs w:val="28"/>
          <w:lang w:val="en-GB"/>
        </w:rPr>
        <w:t xml:space="preserve"> questionnaire on </w:t>
      </w:r>
      <w:proofErr w:type="spellStart"/>
      <w:r w:rsidR="00701889" w:rsidRPr="00F22808">
        <w:rPr>
          <w:color w:val="auto"/>
          <w:sz w:val="28"/>
          <w:szCs w:val="28"/>
          <w:lang w:val="en-GB"/>
        </w:rPr>
        <w:t>gelotophobia</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gelotophilia</w:t>
      </w:r>
      <w:proofErr w:type="spellEnd"/>
      <w:r w:rsidR="00701889" w:rsidRPr="00F22808">
        <w:rPr>
          <w:color w:val="auto"/>
          <w:sz w:val="28"/>
          <w:szCs w:val="28"/>
          <w:lang w:val="en-GB"/>
        </w:rPr>
        <w:t xml:space="preserve"> and </w:t>
      </w:r>
      <w:proofErr w:type="spellStart"/>
      <w:r w:rsidR="00701889" w:rsidRPr="00F22808">
        <w:rPr>
          <w:color w:val="auto"/>
          <w:sz w:val="28"/>
          <w:szCs w:val="28"/>
          <w:lang w:val="en-GB"/>
        </w:rPr>
        <w:t>katagelasticism</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Vopr</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Psikhol</w:t>
      </w:r>
      <w:proofErr w:type="spellEnd"/>
      <w:r w:rsidR="00701889" w:rsidRPr="00F22808">
        <w:rPr>
          <w:color w:val="auto"/>
          <w:sz w:val="28"/>
          <w:szCs w:val="28"/>
          <w:lang w:val="en-GB"/>
        </w:rPr>
        <w:t>. 2016;2: 162-171</w:t>
      </w:r>
    </w:p>
    <w:p w14:paraId="383EE464" w14:textId="62214A1D"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r w:rsidR="00701889" w:rsidRPr="00F22808">
        <w:rPr>
          <w:color w:val="auto"/>
          <w:sz w:val="28"/>
          <w:szCs w:val="28"/>
          <w:lang w:val="en-GB"/>
        </w:rPr>
        <w:t>Hofmann J., Platt T., Ruch W.</w:t>
      </w:r>
      <w:r w:rsidRPr="00F22808">
        <w:rPr>
          <w:color w:val="auto"/>
          <w:sz w:val="28"/>
          <w:szCs w:val="28"/>
          <w:lang w:val="en-GB"/>
        </w:rPr>
        <w:t>,</w:t>
      </w:r>
      <w:r w:rsidR="00701889" w:rsidRPr="00F22808">
        <w:rPr>
          <w:color w:val="auto"/>
          <w:sz w:val="28"/>
          <w:szCs w:val="28"/>
          <w:lang w:val="en-GB"/>
        </w:rPr>
        <w:t xml:space="preserve"> </w:t>
      </w:r>
      <w:proofErr w:type="spellStart"/>
      <w:r w:rsidR="00701889" w:rsidRPr="00F22808">
        <w:rPr>
          <w:color w:val="auto"/>
          <w:sz w:val="28"/>
          <w:szCs w:val="28"/>
          <w:lang w:val="en-GB"/>
        </w:rPr>
        <w:t>Proyer</w:t>
      </w:r>
      <w:proofErr w:type="spellEnd"/>
      <w:r w:rsidR="00701889" w:rsidRPr="00F22808">
        <w:rPr>
          <w:color w:val="auto"/>
          <w:sz w:val="28"/>
          <w:szCs w:val="28"/>
          <w:lang w:val="en-GB"/>
        </w:rPr>
        <w:t xml:space="preserve"> R. Individual differences in </w:t>
      </w:r>
      <w:proofErr w:type="spellStart"/>
      <w:r w:rsidR="00701889" w:rsidRPr="00F22808">
        <w:rPr>
          <w:color w:val="auto"/>
          <w:sz w:val="28"/>
          <w:szCs w:val="28"/>
          <w:lang w:val="en-GB"/>
        </w:rPr>
        <w:t>gelotophobia</w:t>
      </w:r>
      <w:proofErr w:type="spellEnd"/>
      <w:r w:rsidR="00701889" w:rsidRPr="00F22808">
        <w:rPr>
          <w:color w:val="auto"/>
          <w:sz w:val="28"/>
          <w:szCs w:val="28"/>
          <w:lang w:val="en-GB"/>
        </w:rPr>
        <w:t xml:space="preserve"> predict responses to joy and contempt. Sage Open. 2015; 5: 1–12. </w:t>
      </w:r>
      <w:proofErr w:type="spellStart"/>
      <w:r w:rsidR="00701889" w:rsidRPr="00F22808">
        <w:rPr>
          <w:color w:val="auto"/>
          <w:sz w:val="28"/>
          <w:szCs w:val="28"/>
          <w:lang w:val="en-GB"/>
        </w:rPr>
        <w:t>doi</w:t>
      </w:r>
      <w:proofErr w:type="spellEnd"/>
      <w:r w:rsidR="00701889" w:rsidRPr="00F22808">
        <w:rPr>
          <w:color w:val="auto"/>
          <w:sz w:val="28"/>
          <w:szCs w:val="28"/>
          <w:lang w:val="en-GB"/>
        </w:rPr>
        <w:t>: 10.5167/uzh-110542</w:t>
      </w:r>
    </w:p>
    <w:p w14:paraId="5FCCB2C8" w14:textId="5F7EB223"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proofErr w:type="spellStart"/>
      <w:r w:rsidR="00701889" w:rsidRPr="00F22808">
        <w:rPr>
          <w:color w:val="auto"/>
          <w:sz w:val="28"/>
          <w:szCs w:val="28"/>
          <w:lang w:val="en-GB"/>
        </w:rPr>
        <w:t>Carretero</w:t>
      </w:r>
      <w:proofErr w:type="spellEnd"/>
      <w:r w:rsidR="00701889" w:rsidRPr="00F22808">
        <w:rPr>
          <w:color w:val="auto"/>
          <w:sz w:val="28"/>
          <w:szCs w:val="28"/>
          <w:lang w:val="en-GB"/>
        </w:rPr>
        <w:t xml:space="preserve">-Dios H., Ruch W., </w:t>
      </w:r>
      <w:proofErr w:type="spellStart"/>
      <w:r w:rsidR="00701889" w:rsidRPr="00F22808">
        <w:rPr>
          <w:color w:val="auto"/>
          <w:sz w:val="28"/>
          <w:szCs w:val="28"/>
          <w:lang w:val="en-GB"/>
        </w:rPr>
        <w:t>Agudelo</w:t>
      </w:r>
      <w:proofErr w:type="spellEnd"/>
      <w:r w:rsidR="00701889" w:rsidRPr="00F22808">
        <w:rPr>
          <w:color w:val="auto"/>
          <w:sz w:val="28"/>
          <w:szCs w:val="28"/>
          <w:lang w:val="en-GB"/>
        </w:rPr>
        <w:t xml:space="preserve"> D., Tracey P., </w:t>
      </w:r>
      <w:proofErr w:type="spellStart"/>
      <w:r w:rsidR="00701889" w:rsidRPr="00F22808">
        <w:rPr>
          <w:color w:val="auto"/>
          <w:sz w:val="28"/>
          <w:szCs w:val="28"/>
          <w:lang w:val="en-GB"/>
        </w:rPr>
        <w:t>Proyer</w:t>
      </w:r>
      <w:proofErr w:type="spellEnd"/>
      <w:r w:rsidR="00701889" w:rsidRPr="00F22808">
        <w:rPr>
          <w:color w:val="auto"/>
          <w:sz w:val="28"/>
          <w:szCs w:val="28"/>
          <w:lang w:val="en-GB"/>
        </w:rPr>
        <w:t xml:space="preserve"> R. Fear of being laughed at and social anxiety: A preliminary psychometric study. </w:t>
      </w:r>
      <w:proofErr w:type="spellStart"/>
      <w:r w:rsidR="00701889" w:rsidRPr="00F22808">
        <w:rPr>
          <w:color w:val="auto"/>
          <w:sz w:val="28"/>
          <w:szCs w:val="28"/>
          <w:lang w:val="en-GB"/>
        </w:rPr>
        <w:t>Psychol</w:t>
      </w:r>
      <w:proofErr w:type="spellEnd"/>
      <w:r w:rsidR="00701889" w:rsidRPr="00F22808">
        <w:rPr>
          <w:color w:val="auto"/>
          <w:sz w:val="28"/>
          <w:szCs w:val="28"/>
          <w:lang w:val="en-GB"/>
        </w:rPr>
        <w:t xml:space="preserve"> Test Assess Model. 2010; 52(1): 108–124. </w:t>
      </w:r>
      <w:proofErr w:type="spellStart"/>
      <w:r w:rsidR="00701889" w:rsidRPr="00F22808">
        <w:rPr>
          <w:color w:val="auto"/>
          <w:sz w:val="28"/>
          <w:szCs w:val="28"/>
          <w:lang w:val="en-GB"/>
        </w:rPr>
        <w:t>doi</w:t>
      </w:r>
      <w:proofErr w:type="spellEnd"/>
      <w:r w:rsidR="00701889" w:rsidRPr="00F22808">
        <w:rPr>
          <w:color w:val="auto"/>
          <w:sz w:val="28"/>
          <w:szCs w:val="28"/>
          <w:lang w:val="en-GB"/>
        </w:rPr>
        <w:t>: 10.5167/uzh-33204</w:t>
      </w:r>
      <w:r w:rsidR="00701889" w:rsidRPr="00F22808">
        <w:rPr>
          <w:rFonts w:ascii="Calibri" w:eastAsia="Calibri" w:hAnsi="Calibri" w:cs="Calibri"/>
          <w:color w:val="auto"/>
          <w:sz w:val="22"/>
          <w:szCs w:val="22"/>
          <w:lang w:val="en-GB"/>
        </w:rPr>
        <w:t xml:space="preserve"> </w:t>
      </w:r>
    </w:p>
    <w:p w14:paraId="4AF3966C" w14:textId="1A84D9C9"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proofErr w:type="spellStart"/>
      <w:r w:rsidR="00701889" w:rsidRPr="00F22808">
        <w:rPr>
          <w:color w:val="auto"/>
          <w:sz w:val="28"/>
          <w:szCs w:val="28"/>
          <w:lang w:val="en-GB"/>
        </w:rPr>
        <w:t>Havranek</w:t>
      </w:r>
      <w:proofErr w:type="spellEnd"/>
      <w:r w:rsidR="00701889" w:rsidRPr="00F22808">
        <w:rPr>
          <w:color w:val="auto"/>
          <w:sz w:val="28"/>
          <w:szCs w:val="28"/>
          <w:lang w:val="en-GB"/>
        </w:rPr>
        <w:t xml:space="preserve"> M.M., </w:t>
      </w:r>
      <w:proofErr w:type="spellStart"/>
      <w:r w:rsidR="00701889" w:rsidRPr="00F22808">
        <w:rPr>
          <w:color w:val="auto"/>
          <w:sz w:val="28"/>
          <w:szCs w:val="28"/>
          <w:lang w:val="en-GB"/>
        </w:rPr>
        <w:t>Volkart</w:t>
      </w:r>
      <w:proofErr w:type="spellEnd"/>
      <w:r w:rsidR="00701889" w:rsidRPr="00F22808">
        <w:rPr>
          <w:color w:val="auto"/>
          <w:sz w:val="28"/>
          <w:szCs w:val="28"/>
          <w:lang w:val="en-GB"/>
        </w:rPr>
        <w:t xml:space="preserve"> F., </w:t>
      </w:r>
      <w:proofErr w:type="spellStart"/>
      <w:r w:rsidR="00701889" w:rsidRPr="00F22808">
        <w:rPr>
          <w:color w:val="auto"/>
          <w:sz w:val="28"/>
          <w:szCs w:val="28"/>
          <w:lang w:val="en-GB"/>
        </w:rPr>
        <w:t>Bolliger</w:t>
      </w:r>
      <w:proofErr w:type="spellEnd"/>
      <w:r w:rsidR="00701889" w:rsidRPr="00F22808">
        <w:rPr>
          <w:color w:val="auto"/>
          <w:sz w:val="28"/>
          <w:szCs w:val="28"/>
          <w:lang w:val="en-GB"/>
        </w:rPr>
        <w:t xml:space="preserve"> B., </w:t>
      </w:r>
      <w:proofErr w:type="spellStart"/>
      <w:r w:rsidR="00701889" w:rsidRPr="00F22808">
        <w:rPr>
          <w:color w:val="auto"/>
          <w:sz w:val="28"/>
          <w:szCs w:val="28"/>
          <w:lang w:val="en-GB"/>
        </w:rPr>
        <w:t>Roos</w:t>
      </w:r>
      <w:proofErr w:type="spellEnd"/>
      <w:r w:rsidR="00701889" w:rsidRPr="00F22808">
        <w:rPr>
          <w:color w:val="auto"/>
          <w:sz w:val="28"/>
          <w:szCs w:val="28"/>
          <w:lang w:val="en-GB"/>
        </w:rPr>
        <w:t xml:space="preserve"> S., </w:t>
      </w:r>
      <w:proofErr w:type="spellStart"/>
      <w:r w:rsidR="00701889" w:rsidRPr="00F22808">
        <w:rPr>
          <w:color w:val="auto"/>
          <w:sz w:val="28"/>
          <w:szCs w:val="28"/>
          <w:lang w:val="en-GB"/>
        </w:rPr>
        <w:t>Buschner</w:t>
      </w:r>
      <w:proofErr w:type="spellEnd"/>
      <w:r w:rsidR="00701889" w:rsidRPr="00F22808">
        <w:rPr>
          <w:color w:val="auto"/>
          <w:sz w:val="28"/>
          <w:szCs w:val="28"/>
          <w:lang w:val="en-GB"/>
        </w:rPr>
        <w:t xml:space="preserve"> M., Mansour R. et al. The fear of being laughed at as additional diagnostic criterion in social anxiety disorder and avoidant personality disorder? </w:t>
      </w:r>
      <w:proofErr w:type="spellStart"/>
      <w:r w:rsidR="00701889" w:rsidRPr="00F22808">
        <w:rPr>
          <w:color w:val="auto"/>
          <w:sz w:val="28"/>
          <w:szCs w:val="28"/>
          <w:lang w:val="en-GB"/>
        </w:rPr>
        <w:t>PLoS</w:t>
      </w:r>
      <w:proofErr w:type="spellEnd"/>
      <w:r w:rsidR="00701889" w:rsidRPr="00F22808">
        <w:rPr>
          <w:color w:val="auto"/>
          <w:sz w:val="28"/>
          <w:szCs w:val="28"/>
          <w:lang w:val="en-GB"/>
        </w:rPr>
        <w:t xml:space="preserve"> ONE. 2017; 12(11): e0188024. https://doi.org/10.1371/journal. Pone.0188024</w:t>
      </w:r>
    </w:p>
    <w:p w14:paraId="7DDE790F" w14:textId="22EA5E79"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proofErr w:type="spellStart"/>
      <w:r w:rsidR="00701889" w:rsidRPr="00F22808">
        <w:rPr>
          <w:color w:val="auto"/>
          <w:sz w:val="28"/>
          <w:szCs w:val="28"/>
          <w:lang w:val="en-GB"/>
        </w:rPr>
        <w:t>Lyubavskaya</w:t>
      </w:r>
      <w:proofErr w:type="spellEnd"/>
      <w:r w:rsidR="00701889" w:rsidRPr="00F22808">
        <w:rPr>
          <w:color w:val="auto"/>
          <w:sz w:val="28"/>
          <w:szCs w:val="28"/>
          <w:lang w:val="en-GB"/>
        </w:rPr>
        <w:t xml:space="preserve"> A.A., </w:t>
      </w:r>
      <w:proofErr w:type="spellStart"/>
      <w:r w:rsidR="00701889" w:rsidRPr="00F22808">
        <w:rPr>
          <w:color w:val="auto"/>
          <w:sz w:val="28"/>
          <w:szCs w:val="28"/>
          <w:lang w:val="en-GB"/>
        </w:rPr>
        <w:t>Oleychik</w:t>
      </w:r>
      <w:proofErr w:type="spellEnd"/>
      <w:r w:rsidR="00701889" w:rsidRPr="00F22808">
        <w:rPr>
          <w:color w:val="auto"/>
          <w:sz w:val="28"/>
          <w:szCs w:val="28"/>
          <w:lang w:val="en-GB"/>
        </w:rPr>
        <w:t xml:space="preserve"> I.V.</w:t>
      </w:r>
      <w:r w:rsidRPr="00F22808">
        <w:rPr>
          <w:color w:val="auto"/>
          <w:sz w:val="28"/>
          <w:szCs w:val="28"/>
          <w:lang w:val="en-GB"/>
        </w:rPr>
        <w:t>,</w:t>
      </w:r>
      <w:r w:rsidR="00701889" w:rsidRPr="00F22808">
        <w:rPr>
          <w:color w:val="auto"/>
          <w:sz w:val="28"/>
          <w:szCs w:val="28"/>
          <w:lang w:val="en-GB"/>
        </w:rPr>
        <w:t xml:space="preserve"> Ivanova E.M. </w:t>
      </w:r>
      <w:proofErr w:type="spellStart"/>
      <w:r w:rsidR="00701889" w:rsidRPr="00F22808">
        <w:rPr>
          <w:color w:val="auto"/>
          <w:sz w:val="28"/>
          <w:szCs w:val="28"/>
          <w:lang w:val="en-GB"/>
        </w:rPr>
        <w:t>Osobennosti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gelotofobii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gelotofilii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katagelastitsizma</w:t>
      </w:r>
      <w:proofErr w:type="spellEnd"/>
      <w:r w:rsidR="00701889" w:rsidRPr="00F22808">
        <w:rPr>
          <w:color w:val="auto"/>
          <w:sz w:val="28"/>
          <w:szCs w:val="28"/>
          <w:lang w:val="en-GB"/>
        </w:rPr>
        <w:t xml:space="preserve"> u </w:t>
      </w:r>
      <w:proofErr w:type="spellStart"/>
      <w:r w:rsidR="00701889" w:rsidRPr="00F22808">
        <w:rPr>
          <w:color w:val="auto"/>
          <w:sz w:val="28"/>
          <w:szCs w:val="28"/>
          <w:lang w:val="en-GB"/>
        </w:rPr>
        <w:t>patsientov</w:t>
      </w:r>
      <w:proofErr w:type="spellEnd"/>
      <w:r w:rsidR="00701889" w:rsidRPr="00F22808">
        <w:rPr>
          <w:color w:val="auto"/>
          <w:sz w:val="28"/>
          <w:szCs w:val="28"/>
          <w:lang w:val="en-GB"/>
        </w:rPr>
        <w:t xml:space="preserve"> s </w:t>
      </w:r>
      <w:proofErr w:type="spellStart"/>
      <w:r w:rsidR="00701889" w:rsidRPr="00F22808">
        <w:rPr>
          <w:color w:val="auto"/>
          <w:sz w:val="28"/>
          <w:szCs w:val="28"/>
          <w:lang w:val="en-GB"/>
        </w:rPr>
        <w:t>depressivnym</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sindromom</w:t>
      </w:r>
      <w:proofErr w:type="spellEnd"/>
      <w:r w:rsidR="00701889" w:rsidRPr="00F22808">
        <w:rPr>
          <w:color w:val="auto"/>
          <w:sz w:val="28"/>
          <w:szCs w:val="28"/>
          <w:lang w:val="en-GB"/>
        </w:rPr>
        <w:t xml:space="preserve"> [Features of a </w:t>
      </w:r>
      <w:proofErr w:type="spellStart"/>
      <w:r w:rsidR="00701889" w:rsidRPr="00F22808">
        <w:rPr>
          <w:color w:val="auto"/>
          <w:sz w:val="28"/>
          <w:szCs w:val="28"/>
          <w:lang w:val="en-GB"/>
        </w:rPr>
        <w:t>gelotophobia</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gelotophilia</w:t>
      </w:r>
      <w:proofErr w:type="spellEnd"/>
      <w:r w:rsidR="00701889" w:rsidRPr="00F22808">
        <w:rPr>
          <w:color w:val="auto"/>
          <w:sz w:val="28"/>
          <w:szCs w:val="28"/>
          <w:lang w:val="en-GB"/>
        </w:rPr>
        <w:t xml:space="preserve"> and </w:t>
      </w:r>
      <w:proofErr w:type="spellStart"/>
      <w:r w:rsidR="00701889" w:rsidRPr="00F22808">
        <w:rPr>
          <w:color w:val="auto"/>
          <w:sz w:val="28"/>
          <w:szCs w:val="28"/>
          <w:lang w:val="en-GB"/>
        </w:rPr>
        <w:t>katagelasticism</w:t>
      </w:r>
      <w:proofErr w:type="spellEnd"/>
      <w:r w:rsidR="00701889" w:rsidRPr="00F22808">
        <w:rPr>
          <w:color w:val="auto"/>
          <w:sz w:val="28"/>
          <w:szCs w:val="28"/>
          <w:lang w:val="en-GB"/>
        </w:rPr>
        <w:t xml:space="preserve"> in patients with a depressive syndrome] // </w:t>
      </w:r>
      <w:proofErr w:type="spellStart"/>
      <w:r w:rsidR="00701889" w:rsidRPr="00F22808">
        <w:rPr>
          <w:color w:val="auto"/>
          <w:sz w:val="28"/>
          <w:szCs w:val="28"/>
          <w:lang w:val="en-GB"/>
        </w:rPr>
        <w:t>Klinicheskaya</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spetsial'naya</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psikhologiya</w:t>
      </w:r>
      <w:proofErr w:type="spellEnd"/>
      <w:r w:rsidR="00701889" w:rsidRPr="00F22808">
        <w:rPr>
          <w:color w:val="auto"/>
          <w:sz w:val="28"/>
          <w:szCs w:val="28"/>
          <w:lang w:val="en-GB"/>
        </w:rPr>
        <w:t>. 2018; 7(3): 119-134.</w:t>
      </w:r>
    </w:p>
    <w:p w14:paraId="5AD72DC2" w14:textId="322520AA"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proofErr w:type="spellStart"/>
      <w:r w:rsidR="00701889" w:rsidRPr="00F22808">
        <w:rPr>
          <w:color w:val="auto"/>
          <w:sz w:val="28"/>
          <w:szCs w:val="28"/>
          <w:lang w:val="en-GB"/>
        </w:rPr>
        <w:t>Forabosco</w:t>
      </w:r>
      <w:proofErr w:type="spellEnd"/>
      <w:r w:rsidR="00701889" w:rsidRPr="00F22808">
        <w:rPr>
          <w:color w:val="auto"/>
          <w:sz w:val="28"/>
          <w:szCs w:val="28"/>
          <w:lang w:val="en-GB"/>
        </w:rPr>
        <w:t xml:space="preserve"> G., Ruch W., </w:t>
      </w:r>
      <w:proofErr w:type="spellStart"/>
      <w:r w:rsidR="00701889" w:rsidRPr="00F22808">
        <w:rPr>
          <w:color w:val="auto"/>
          <w:sz w:val="28"/>
          <w:szCs w:val="28"/>
          <w:lang w:val="en-GB"/>
        </w:rPr>
        <w:t>Nucera</w:t>
      </w:r>
      <w:proofErr w:type="spellEnd"/>
      <w:r w:rsidR="00701889" w:rsidRPr="00F22808">
        <w:rPr>
          <w:color w:val="auto"/>
          <w:sz w:val="28"/>
          <w:szCs w:val="28"/>
          <w:lang w:val="en-GB"/>
        </w:rPr>
        <w:t xml:space="preserve"> P. The fear of being laughed at among psychiatric patients. </w:t>
      </w:r>
      <w:proofErr w:type="spellStart"/>
      <w:r w:rsidR="00701889" w:rsidRPr="00F22808">
        <w:rPr>
          <w:color w:val="auto"/>
          <w:sz w:val="28"/>
          <w:szCs w:val="28"/>
          <w:lang w:val="en-GB"/>
        </w:rPr>
        <w:t>Humor</w:t>
      </w:r>
      <w:proofErr w:type="spellEnd"/>
      <w:r w:rsidR="00701889" w:rsidRPr="00F22808">
        <w:rPr>
          <w:color w:val="auto"/>
          <w:sz w:val="28"/>
          <w:szCs w:val="28"/>
          <w:lang w:val="en-GB"/>
        </w:rPr>
        <w:t>. 2009; 22(1-2): 233–252</w:t>
      </w:r>
    </w:p>
    <w:p w14:paraId="0C034851" w14:textId="4DC3C95A"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proofErr w:type="spellStart"/>
      <w:r w:rsidR="00701889" w:rsidRPr="00F22808">
        <w:rPr>
          <w:color w:val="auto"/>
          <w:sz w:val="28"/>
          <w:szCs w:val="28"/>
          <w:lang w:val="en-GB"/>
        </w:rPr>
        <w:t>Brück</w:t>
      </w:r>
      <w:proofErr w:type="spellEnd"/>
      <w:r w:rsidR="00701889" w:rsidRPr="00F22808">
        <w:rPr>
          <w:color w:val="auto"/>
          <w:sz w:val="28"/>
          <w:szCs w:val="28"/>
          <w:lang w:val="en-GB"/>
        </w:rPr>
        <w:t xml:space="preserve"> C., </w:t>
      </w:r>
      <w:proofErr w:type="spellStart"/>
      <w:r w:rsidR="00701889" w:rsidRPr="00F22808">
        <w:rPr>
          <w:color w:val="auto"/>
          <w:sz w:val="28"/>
          <w:szCs w:val="28"/>
          <w:lang w:val="en-GB"/>
        </w:rPr>
        <w:t>Derstroff</w:t>
      </w:r>
      <w:proofErr w:type="spellEnd"/>
      <w:r w:rsidR="00701889" w:rsidRPr="00F22808">
        <w:rPr>
          <w:color w:val="auto"/>
          <w:sz w:val="28"/>
          <w:szCs w:val="28"/>
          <w:lang w:val="en-GB"/>
        </w:rPr>
        <w:t xml:space="preserve"> S.,</w:t>
      </w:r>
      <w:r w:rsidRPr="00F22808">
        <w:rPr>
          <w:color w:val="auto"/>
          <w:sz w:val="28"/>
          <w:szCs w:val="28"/>
          <w:lang w:val="en-GB"/>
        </w:rPr>
        <w:t xml:space="preserve"> </w:t>
      </w:r>
      <w:proofErr w:type="spellStart"/>
      <w:r w:rsidR="00701889" w:rsidRPr="00F22808">
        <w:rPr>
          <w:color w:val="auto"/>
          <w:sz w:val="28"/>
          <w:szCs w:val="28"/>
          <w:lang w:val="en-GB"/>
        </w:rPr>
        <w:t>Wildgruber</w:t>
      </w:r>
      <w:proofErr w:type="spellEnd"/>
      <w:r w:rsidR="00701889" w:rsidRPr="00F22808">
        <w:rPr>
          <w:color w:val="auto"/>
          <w:sz w:val="28"/>
          <w:szCs w:val="28"/>
          <w:lang w:val="en-GB"/>
        </w:rPr>
        <w:t xml:space="preserve"> D. Fear of Being Laughed at in Borderline Personality Disorder. Front. Psychol. 2018; 9:4. doi:10.3389/fpsyg.2018.00004</w:t>
      </w:r>
    </w:p>
    <w:p w14:paraId="74FA00EC" w14:textId="6B106832"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r w:rsidR="00701889" w:rsidRPr="00F22808">
        <w:rPr>
          <w:color w:val="auto"/>
          <w:sz w:val="28"/>
          <w:szCs w:val="28"/>
          <w:lang w:val="en-GB"/>
        </w:rPr>
        <w:t xml:space="preserve">Samson A., Huber O., Ruch W. Teasing, ridiculing and the relation to the fear of being laughed at in individuals with Asperger’s syndrome. J. Autism. Dev. </w:t>
      </w:r>
      <w:proofErr w:type="spellStart"/>
      <w:r w:rsidR="00701889" w:rsidRPr="00F22808">
        <w:rPr>
          <w:color w:val="auto"/>
          <w:sz w:val="28"/>
          <w:szCs w:val="28"/>
          <w:lang w:val="en-GB"/>
        </w:rPr>
        <w:t>Disord</w:t>
      </w:r>
      <w:proofErr w:type="spellEnd"/>
      <w:r w:rsidR="00701889" w:rsidRPr="00F22808">
        <w:rPr>
          <w:color w:val="auto"/>
          <w:sz w:val="28"/>
          <w:szCs w:val="28"/>
          <w:lang w:val="en-GB"/>
        </w:rPr>
        <w:t xml:space="preserve">. 2011; 41: 475–483 </w:t>
      </w:r>
      <w:proofErr w:type="spellStart"/>
      <w:r w:rsidR="00701889" w:rsidRPr="00F22808">
        <w:rPr>
          <w:color w:val="auto"/>
          <w:sz w:val="28"/>
          <w:szCs w:val="28"/>
          <w:lang w:val="en-GB"/>
        </w:rPr>
        <w:t>doi</w:t>
      </w:r>
      <w:proofErr w:type="spellEnd"/>
      <w:r w:rsidR="00701889" w:rsidRPr="00F22808">
        <w:rPr>
          <w:color w:val="auto"/>
          <w:sz w:val="28"/>
          <w:szCs w:val="28"/>
          <w:lang w:val="en-GB"/>
        </w:rPr>
        <w:t>: 10.1007/s10803-010-1071-2</w:t>
      </w:r>
    </w:p>
    <w:p w14:paraId="36025219" w14:textId="5562E356"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proofErr w:type="spellStart"/>
      <w:r w:rsidR="00701889" w:rsidRPr="00F22808">
        <w:rPr>
          <w:color w:val="auto"/>
          <w:sz w:val="28"/>
          <w:szCs w:val="28"/>
          <w:lang w:val="en-GB"/>
        </w:rPr>
        <w:t>Stefanenko</w:t>
      </w:r>
      <w:proofErr w:type="spellEnd"/>
      <w:r w:rsidR="00701889" w:rsidRPr="00F22808">
        <w:rPr>
          <w:color w:val="auto"/>
          <w:sz w:val="28"/>
          <w:szCs w:val="28"/>
          <w:lang w:val="en-GB"/>
        </w:rPr>
        <w:t xml:space="preserve"> E.A., </w:t>
      </w:r>
      <w:proofErr w:type="spellStart"/>
      <w:r w:rsidR="00701889" w:rsidRPr="00F22808">
        <w:rPr>
          <w:color w:val="auto"/>
          <w:sz w:val="28"/>
          <w:szCs w:val="28"/>
          <w:lang w:val="en-GB"/>
        </w:rPr>
        <w:t>Enikolopov</w:t>
      </w:r>
      <w:proofErr w:type="spellEnd"/>
      <w:r w:rsidR="00701889" w:rsidRPr="00F22808">
        <w:rPr>
          <w:color w:val="auto"/>
          <w:sz w:val="28"/>
          <w:szCs w:val="28"/>
          <w:lang w:val="en-GB"/>
        </w:rPr>
        <w:t xml:space="preserve"> S.N., Ivanova E.M. </w:t>
      </w:r>
      <w:proofErr w:type="spellStart"/>
      <w:r w:rsidR="00701889" w:rsidRPr="00F22808">
        <w:rPr>
          <w:color w:val="auto"/>
          <w:sz w:val="28"/>
          <w:szCs w:val="28"/>
          <w:lang w:val="en-GB"/>
        </w:rPr>
        <w:t>Osobennosti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otnosheniya</w:t>
      </w:r>
      <w:proofErr w:type="spellEnd"/>
      <w:r w:rsidR="00701889" w:rsidRPr="00F22808">
        <w:rPr>
          <w:color w:val="auto"/>
          <w:sz w:val="28"/>
          <w:szCs w:val="28"/>
          <w:lang w:val="en-GB"/>
        </w:rPr>
        <w:t xml:space="preserve"> k </w:t>
      </w:r>
      <w:proofErr w:type="spellStart"/>
      <w:r w:rsidR="00701889" w:rsidRPr="00F22808">
        <w:rPr>
          <w:color w:val="auto"/>
          <w:sz w:val="28"/>
          <w:szCs w:val="28"/>
          <w:lang w:val="en-GB"/>
        </w:rPr>
        <w:t>yumoru</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smekhu</w:t>
      </w:r>
      <w:proofErr w:type="spellEnd"/>
      <w:r w:rsidR="00701889" w:rsidRPr="00F22808">
        <w:rPr>
          <w:color w:val="auto"/>
          <w:sz w:val="28"/>
          <w:szCs w:val="28"/>
          <w:lang w:val="en-GB"/>
        </w:rPr>
        <w:t xml:space="preserve"> u </w:t>
      </w:r>
      <w:proofErr w:type="spellStart"/>
      <w:r w:rsidR="00701889" w:rsidRPr="00F22808">
        <w:rPr>
          <w:color w:val="auto"/>
          <w:sz w:val="28"/>
          <w:szCs w:val="28"/>
          <w:lang w:val="en-GB"/>
        </w:rPr>
        <w:t>bol'nyh</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shizofreniej</w:t>
      </w:r>
      <w:proofErr w:type="spellEnd"/>
      <w:r w:rsidR="00701889" w:rsidRPr="00F22808">
        <w:rPr>
          <w:color w:val="auto"/>
          <w:sz w:val="28"/>
          <w:szCs w:val="28"/>
          <w:lang w:val="en-GB"/>
        </w:rPr>
        <w:t xml:space="preserve"> (The relation to the </w:t>
      </w:r>
      <w:proofErr w:type="spellStart"/>
      <w:r w:rsidR="00701889" w:rsidRPr="00F22808">
        <w:rPr>
          <w:color w:val="auto"/>
          <w:sz w:val="28"/>
          <w:szCs w:val="28"/>
          <w:lang w:val="en-GB"/>
        </w:rPr>
        <w:t>humor</w:t>
      </w:r>
      <w:proofErr w:type="spellEnd"/>
      <w:r w:rsidR="00701889" w:rsidRPr="00F22808">
        <w:rPr>
          <w:color w:val="auto"/>
          <w:sz w:val="28"/>
          <w:szCs w:val="28"/>
          <w:lang w:val="en-GB"/>
        </w:rPr>
        <w:t xml:space="preserve"> and laughter in patients with schizophrenia) </w:t>
      </w:r>
      <w:proofErr w:type="spellStart"/>
      <w:r w:rsidR="00701889" w:rsidRPr="00F22808">
        <w:rPr>
          <w:color w:val="auto"/>
          <w:sz w:val="28"/>
          <w:szCs w:val="28"/>
          <w:lang w:val="en-GB"/>
        </w:rPr>
        <w:t>Zh</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Nevrol</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Psikhiatr</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Im</w:t>
      </w:r>
      <w:proofErr w:type="spellEnd"/>
      <w:r w:rsidR="00701889" w:rsidRPr="00F22808">
        <w:rPr>
          <w:color w:val="auto"/>
          <w:sz w:val="28"/>
          <w:szCs w:val="28"/>
          <w:lang w:val="en-GB"/>
        </w:rPr>
        <w:t xml:space="preserve"> S </w:t>
      </w:r>
      <w:proofErr w:type="spellStart"/>
      <w:r w:rsidR="00701889" w:rsidRPr="00F22808">
        <w:rPr>
          <w:color w:val="auto"/>
          <w:sz w:val="28"/>
          <w:szCs w:val="28"/>
          <w:lang w:val="en-GB"/>
        </w:rPr>
        <w:t>Korsakova</w:t>
      </w:r>
      <w:proofErr w:type="spellEnd"/>
      <w:r w:rsidR="00701889" w:rsidRPr="00F22808">
        <w:rPr>
          <w:color w:val="auto"/>
          <w:sz w:val="28"/>
          <w:szCs w:val="28"/>
          <w:lang w:val="en-GB"/>
        </w:rPr>
        <w:t>. 2014; 1: 26-29</w:t>
      </w:r>
    </w:p>
    <w:p w14:paraId="1214665F" w14:textId="3DF3780A"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lastRenderedPageBreak/>
        <w:t xml:space="preserve"> </w:t>
      </w:r>
      <w:r w:rsidR="00701889" w:rsidRPr="00F22808">
        <w:rPr>
          <w:color w:val="auto"/>
          <w:sz w:val="28"/>
          <w:szCs w:val="28"/>
          <w:lang w:val="en-GB"/>
        </w:rPr>
        <w:t xml:space="preserve">Ruch W., Platt T., Hofmann J., </w:t>
      </w:r>
      <w:proofErr w:type="spellStart"/>
      <w:r w:rsidR="00701889" w:rsidRPr="00F22808">
        <w:rPr>
          <w:color w:val="auto"/>
          <w:sz w:val="28"/>
          <w:szCs w:val="28"/>
          <w:lang w:val="en-GB"/>
        </w:rPr>
        <w:t>Niewiadomski</w:t>
      </w:r>
      <w:proofErr w:type="spellEnd"/>
      <w:r w:rsidR="00701889" w:rsidRPr="00F22808">
        <w:rPr>
          <w:color w:val="auto"/>
          <w:sz w:val="28"/>
          <w:szCs w:val="28"/>
          <w:lang w:val="en-GB"/>
        </w:rPr>
        <w:t xml:space="preserve"> R., </w:t>
      </w:r>
      <w:proofErr w:type="spellStart"/>
      <w:r w:rsidR="00701889" w:rsidRPr="00F22808">
        <w:rPr>
          <w:color w:val="auto"/>
          <w:sz w:val="28"/>
          <w:szCs w:val="28"/>
          <w:lang w:val="en-GB"/>
        </w:rPr>
        <w:t>Urbain</w:t>
      </w:r>
      <w:proofErr w:type="spellEnd"/>
      <w:r w:rsidR="00701889" w:rsidRPr="00F22808">
        <w:rPr>
          <w:color w:val="auto"/>
          <w:sz w:val="28"/>
          <w:szCs w:val="28"/>
          <w:lang w:val="en-GB"/>
        </w:rPr>
        <w:t xml:space="preserve"> J., Mancini M., Dupont S. </w:t>
      </w:r>
      <w:proofErr w:type="spellStart"/>
      <w:r w:rsidR="00701889" w:rsidRPr="00F22808">
        <w:rPr>
          <w:color w:val="auto"/>
          <w:sz w:val="28"/>
          <w:szCs w:val="28"/>
          <w:lang w:val="en-GB"/>
        </w:rPr>
        <w:t>Gelotophobia</w:t>
      </w:r>
      <w:proofErr w:type="spellEnd"/>
      <w:r w:rsidR="00701889" w:rsidRPr="00F22808">
        <w:rPr>
          <w:color w:val="auto"/>
          <w:sz w:val="28"/>
          <w:szCs w:val="28"/>
          <w:lang w:val="en-GB"/>
        </w:rPr>
        <w:t xml:space="preserve"> and the Challenges of Implementing Laughter into Virtual Agents Interactions., </w:t>
      </w:r>
      <w:hyperlink r:id="rId13">
        <w:r w:rsidR="00701889" w:rsidRPr="00F22808">
          <w:rPr>
            <w:color w:val="auto"/>
            <w:sz w:val="28"/>
            <w:szCs w:val="28"/>
            <w:lang w:val="en-GB"/>
          </w:rPr>
          <w:t>Front Hum Neurosci</w:t>
        </w:r>
      </w:hyperlink>
      <w:r w:rsidR="00701889" w:rsidRPr="00F22808">
        <w:rPr>
          <w:color w:val="auto"/>
          <w:sz w:val="28"/>
          <w:szCs w:val="28"/>
          <w:lang w:val="en-GB"/>
        </w:rPr>
        <w:t xml:space="preserve">. 2014a; 8: 928. </w:t>
      </w:r>
      <w:hyperlink r:id="rId14">
        <w:r w:rsidR="00701889" w:rsidRPr="00F22808">
          <w:rPr>
            <w:color w:val="auto"/>
            <w:sz w:val="28"/>
            <w:szCs w:val="28"/>
            <w:u w:val="single"/>
            <w:lang w:val="en-GB"/>
          </w:rPr>
          <w:t>https://www.ncbi.nlm.nih.gov/pmc/articles/PMC4235412/</w:t>
        </w:r>
      </w:hyperlink>
      <w:r w:rsidR="00701889" w:rsidRPr="00F22808">
        <w:rPr>
          <w:color w:val="auto"/>
          <w:sz w:val="28"/>
          <w:szCs w:val="28"/>
          <w:lang w:val="en-GB"/>
        </w:rPr>
        <w:t xml:space="preserve"> </w:t>
      </w:r>
    </w:p>
    <w:p w14:paraId="33A80375" w14:textId="6DFD9F6C"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r w:rsidR="00701889" w:rsidRPr="00F22808">
        <w:rPr>
          <w:color w:val="auto"/>
          <w:sz w:val="28"/>
          <w:szCs w:val="28"/>
          <w:lang w:val="en-GB"/>
        </w:rPr>
        <w:t xml:space="preserve">Spielberger C.D., </w:t>
      </w:r>
      <w:proofErr w:type="spellStart"/>
      <w:r w:rsidR="00701889" w:rsidRPr="00F22808">
        <w:rPr>
          <w:color w:val="auto"/>
          <w:sz w:val="28"/>
          <w:szCs w:val="28"/>
          <w:lang w:val="en-GB"/>
        </w:rPr>
        <w:t>Vagg</w:t>
      </w:r>
      <w:proofErr w:type="spellEnd"/>
      <w:r w:rsidR="00701889" w:rsidRPr="00F22808">
        <w:rPr>
          <w:color w:val="auto"/>
          <w:sz w:val="28"/>
          <w:szCs w:val="28"/>
          <w:lang w:val="en-GB"/>
        </w:rPr>
        <w:t xml:space="preserve"> P.R., Barker L.R., Donham G.W., </w:t>
      </w:r>
      <w:proofErr w:type="spellStart"/>
      <w:r w:rsidR="00701889" w:rsidRPr="00F22808">
        <w:rPr>
          <w:color w:val="auto"/>
          <w:sz w:val="28"/>
          <w:szCs w:val="28"/>
          <w:lang w:val="en-GB"/>
        </w:rPr>
        <w:t>Westberry</w:t>
      </w:r>
      <w:proofErr w:type="spellEnd"/>
      <w:r w:rsidR="00701889" w:rsidRPr="00F22808">
        <w:rPr>
          <w:color w:val="auto"/>
          <w:sz w:val="28"/>
          <w:szCs w:val="28"/>
          <w:lang w:val="en-GB"/>
        </w:rPr>
        <w:t xml:space="preserve"> L.G. (1980). The factor structure of the State-Trait Anxiety Inventory. In I.G. </w:t>
      </w:r>
      <w:proofErr w:type="spellStart"/>
      <w:r w:rsidR="00701889" w:rsidRPr="00F22808">
        <w:rPr>
          <w:color w:val="auto"/>
          <w:sz w:val="28"/>
          <w:szCs w:val="28"/>
          <w:lang w:val="en-GB"/>
        </w:rPr>
        <w:t>Sarason</w:t>
      </w:r>
      <w:proofErr w:type="spellEnd"/>
      <w:r w:rsidRPr="00F22808">
        <w:rPr>
          <w:color w:val="auto"/>
          <w:sz w:val="28"/>
          <w:szCs w:val="28"/>
          <w:lang w:val="en-GB"/>
        </w:rPr>
        <w:t xml:space="preserve"> </w:t>
      </w:r>
      <w:r w:rsidR="000626AA" w:rsidRPr="00F22808">
        <w:rPr>
          <w:color w:val="auto"/>
          <w:sz w:val="28"/>
          <w:szCs w:val="28"/>
          <w:lang w:val="en-GB"/>
        </w:rPr>
        <w:t>and</w:t>
      </w:r>
      <w:r w:rsidR="00701889" w:rsidRPr="00F22808">
        <w:rPr>
          <w:color w:val="auto"/>
          <w:sz w:val="28"/>
          <w:szCs w:val="28"/>
          <w:lang w:val="en-GB"/>
        </w:rPr>
        <w:t xml:space="preserve"> C.D. Spielberger (Eds.) Stress and Anxiety (Vol.7). Washington, DC: Hemisphere</w:t>
      </w:r>
    </w:p>
    <w:p w14:paraId="4F997B24" w14:textId="35D9E5ED"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proofErr w:type="spellStart"/>
      <w:r w:rsidR="00701889" w:rsidRPr="00F22808">
        <w:rPr>
          <w:color w:val="auto"/>
          <w:sz w:val="28"/>
          <w:szCs w:val="28"/>
          <w:lang w:val="en-GB"/>
        </w:rPr>
        <w:t>Hanin</w:t>
      </w:r>
      <w:proofErr w:type="spellEnd"/>
      <w:r w:rsidR="00701889" w:rsidRPr="00F22808">
        <w:rPr>
          <w:color w:val="auto"/>
          <w:sz w:val="28"/>
          <w:szCs w:val="28"/>
          <w:lang w:val="en-GB"/>
        </w:rPr>
        <w:t xml:space="preserve"> Y.L. (1986). The state-trait anxiety research on sports in the USSR. In: C.D. Spielberger and R. Diaz-Guerrero (Eds.) Cross-cultural Anxiety. (Vol.3, pp.45-64). Washington: Hemisphere Publishing Corporation. </w:t>
      </w:r>
    </w:p>
    <w:p w14:paraId="4E15F389" w14:textId="27918313" w:rsidR="00AA19A4" w:rsidRPr="00F22808" w:rsidRDefault="00701889">
      <w:pPr>
        <w:numPr>
          <w:ilvl w:val="0"/>
          <w:numId w:val="1"/>
        </w:numPr>
        <w:spacing w:line="360" w:lineRule="auto"/>
        <w:ind w:left="426"/>
        <w:rPr>
          <w:color w:val="auto"/>
          <w:sz w:val="28"/>
          <w:szCs w:val="28"/>
          <w:lang w:val="en-GB"/>
        </w:rPr>
      </w:pPr>
      <w:r w:rsidRPr="00F22808">
        <w:rPr>
          <w:color w:val="auto"/>
          <w:sz w:val="28"/>
          <w:szCs w:val="28"/>
          <w:lang w:val="en-GB"/>
        </w:rPr>
        <w:t xml:space="preserve">Taylor G.J., Ryan D., </w:t>
      </w:r>
      <w:proofErr w:type="spellStart"/>
      <w:r w:rsidRPr="00F22808">
        <w:rPr>
          <w:color w:val="auto"/>
          <w:sz w:val="28"/>
          <w:szCs w:val="28"/>
          <w:lang w:val="en-GB"/>
        </w:rPr>
        <w:t>Bagby</w:t>
      </w:r>
      <w:proofErr w:type="spellEnd"/>
      <w:r w:rsidRPr="00F22808">
        <w:rPr>
          <w:color w:val="auto"/>
          <w:sz w:val="28"/>
          <w:szCs w:val="28"/>
          <w:lang w:val="en-GB"/>
        </w:rPr>
        <w:t xml:space="preserve"> M. Toward the development of a new self-report alexithymia scale. </w:t>
      </w:r>
      <w:proofErr w:type="spellStart"/>
      <w:r w:rsidRPr="00F22808">
        <w:rPr>
          <w:color w:val="auto"/>
          <w:sz w:val="28"/>
          <w:szCs w:val="28"/>
          <w:lang w:val="en-GB"/>
        </w:rPr>
        <w:t>Psychother</w:t>
      </w:r>
      <w:proofErr w:type="spellEnd"/>
      <w:r w:rsidRPr="00F22808">
        <w:rPr>
          <w:color w:val="auto"/>
          <w:sz w:val="28"/>
          <w:szCs w:val="28"/>
          <w:lang w:val="en-GB"/>
        </w:rPr>
        <w:t xml:space="preserve">. </w:t>
      </w:r>
      <w:proofErr w:type="spellStart"/>
      <w:r w:rsidRPr="00F22808">
        <w:rPr>
          <w:color w:val="auto"/>
          <w:sz w:val="28"/>
          <w:szCs w:val="28"/>
          <w:lang w:val="en-GB"/>
        </w:rPr>
        <w:t>Psychosom</w:t>
      </w:r>
      <w:proofErr w:type="spellEnd"/>
      <w:r w:rsidRPr="00F22808">
        <w:rPr>
          <w:color w:val="auto"/>
          <w:sz w:val="28"/>
          <w:szCs w:val="28"/>
          <w:lang w:val="en-GB"/>
        </w:rPr>
        <w:t xml:space="preserve">. 1985; 44: 191–199. </w:t>
      </w:r>
      <w:proofErr w:type="spellStart"/>
      <w:r w:rsidRPr="00F22808">
        <w:rPr>
          <w:color w:val="auto"/>
          <w:sz w:val="28"/>
          <w:szCs w:val="28"/>
          <w:lang w:val="en-GB"/>
        </w:rPr>
        <w:t>doi</w:t>
      </w:r>
      <w:proofErr w:type="spellEnd"/>
      <w:r w:rsidRPr="00F22808">
        <w:rPr>
          <w:color w:val="auto"/>
          <w:sz w:val="28"/>
          <w:szCs w:val="28"/>
          <w:lang w:val="en-GB"/>
        </w:rPr>
        <w:t>: 10.1159/000287912</w:t>
      </w:r>
    </w:p>
    <w:p w14:paraId="3B2CB858" w14:textId="41460E5F"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proofErr w:type="spellStart"/>
      <w:r w:rsidR="00701889" w:rsidRPr="00F22808">
        <w:rPr>
          <w:color w:val="auto"/>
          <w:sz w:val="28"/>
          <w:szCs w:val="28"/>
          <w:lang w:val="en-GB"/>
        </w:rPr>
        <w:t>Eres’ko</w:t>
      </w:r>
      <w:proofErr w:type="spellEnd"/>
      <w:r w:rsidR="00701889" w:rsidRPr="00F22808">
        <w:rPr>
          <w:color w:val="auto"/>
          <w:sz w:val="28"/>
          <w:szCs w:val="28"/>
          <w:lang w:val="en-GB"/>
        </w:rPr>
        <w:t xml:space="preserve"> D.B., </w:t>
      </w:r>
      <w:proofErr w:type="spellStart"/>
      <w:r w:rsidR="00701889" w:rsidRPr="00F22808">
        <w:rPr>
          <w:color w:val="auto"/>
          <w:sz w:val="28"/>
          <w:szCs w:val="28"/>
          <w:lang w:val="en-GB"/>
        </w:rPr>
        <w:t>Isurina</w:t>
      </w:r>
      <w:proofErr w:type="spellEnd"/>
      <w:r w:rsidR="00701889" w:rsidRPr="00F22808">
        <w:rPr>
          <w:color w:val="auto"/>
          <w:sz w:val="28"/>
          <w:szCs w:val="28"/>
          <w:lang w:val="en-GB"/>
        </w:rPr>
        <w:t xml:space="preserve"> G.L., </w:t>
      </w:r>
      <w:proofErr w:type="spellStart"/>
      <w:r w:rsidR="00701889" w:rsidRPr="00F22808">
        <w:rPr>
          <w:color w:val="auto"/>
          <w:sz w:val="28"/>
          <w:szCs w:val="28"/>
          <w:lang w:val="en-GB"/>
        </w:rPr>
        <w:t>Kajdanovskaya</w:t>
      </w:r>
      <w:proofErr w:type="spellEnd"/>
      <w:r w:rsidR="00701889" w:rsidRPr="00F22808">
        <w:rPr>
          <w:color w:val="auto"/>
          <w:sz w:val="28"/>
          <w:szCs w:val="28"/>
          <w:lang w:val="en-GB"/>
        </w:rPr>
        <w:t xml:space="preserve"> E.V., </w:t>
      </w:r>
      <w:proofErr w:type="spellStart"/>
      <w:r w:rsidR="00701889" w:rsidRPr="00F22808">
        <w:rPr>
          <w:color w:val="auto"/>
          <w:sz w:val="28"/>
          <w:szCs w:val="28"/>
          <w:lang w:val="en-GB"/>
        </w:rPr>
        <w:t>Karvasarskii</w:t>
      </w:r>
      <w:proofErr w:type="spellEnd"/>
      <w:r w:rsidR="00701889" w:rsidRPr="00F22808">
        <w:rPr>
          <w:color w:val="auto"/>
          <w:sz w:val="28"/>
          <w:szCs w:val="28"/>
          <w:lang w:val="en-GB"/>
        </w:rPr>
        <w:t xml:space="preserve"> B.D., </w:t>
      </w:r>
      <w:proofErr w:type="spellStart"/>
      <w:r w:rsidR="00701889" w:rsidRPr="00F22808">
        <w:rPr>
          <w:color w:val="auto"/>
          <w:sz w:val="28"/>
          <w:szCs w:val="28"/>
          <w:lang w:val="en-GB"/>
        </w:rPr>
        <w:t>Karpova</w:t>
      </w:r>
      <w:proofErr w:type="spellEnd"/>
      <w:r w:rsidR="00701889" w:rsidRPr="00F22808">
        <w:rPr>
          <w:color w:val="auto"/>
          <w:sz w:val="28"/>
          <w:szCs w:val="28"/>
          <w:lang w:val="en-GB"/>
        </w:rPr>
        <w:t xml:space="preserve"> E.B., </w:t>
      </w:r>
      <w:proofErr w:type="spellStart"/>
      <w:r w:rsidR="00701889" w:rsidRPr="00F22808">
        <w:rPr>
          <w:color w:val="auto"/>
          <w:sz w:val="28"/>
          <w:szCs w:val="28"/>
          <w:lang w:val="en-GB"/>
        </w:rPr>
        <w:t>Korepanova</w:t>
      </w:r>
      <w:proofErr w:type="spellEnd"/>
      <w:r w:rsidR="00701889" w:rsidRPr="00F22808">
        <w:rPr>
          <w:color w:val="auto"/>
          <w:sz w:val="28"/>
          <w:szCs w:val="28"/>
          <w:lang w:val="en-GB"/>
        </w:rPr>
        <w:t xml:space="preserve"> T.G., Krylova G.S., Tarkhan A.U., </w:t>
      </w:r>
      <w:proofErr w:type="spellStart"/>
      <w:r w:rsidR="00701889" w:rsidRPr="00F22808">
        <w:rPr>
          <w:color w:val="auto"/>
          <w:sz w:val="28"/>
          <w:szCs w:val="28"/>
          <w:lang w:val="en-GB"/>
        </w:rPr>
        <w:t>Chekhlaty</w:t>
      </w:r>
      <w:proofErr w:type="spellEnd"/>
      <w:r w:rsidR="00701889" w:rsidRPr="00F22808">
        <w:rPr>
          <w:color w:val="auto"/>
          <w:sz w:val="28"/>
          <w:szCs w:val="28"/>
          <w:lang w:val="en-GB"/>
        </w:rPr>
        <w:t xml:space="preserve"> E.I., </w:t>
      </w:r>
      <w:proofErr w:type="spellStart"/>
      <w:r w:rsidR="00701889" w:rsidRPr="00F22808">
        <w:rPr>
          <w:color w:val="auto"/>
          <w:sz w:val="28"/>
          <w:szCs w:val="28"/>
          <w:lang w:val="en-GB"/>
        </w:rPr>
        <w:t>Shifrin</w:t>
      </w:r>
      <w:proofErr w:type="spellEnd"/>
      <w:r w:rsidR="00701889" w:rsidRPr="00F22808">
        <w:rPr>
          <w:color w:val="auto"/>
          <w:sz w:val="28"/>
          <w:szCs w:val="28"/>
          <w:lang w:val="en-GB"/>
        </w:rPr>
        <w:t xml:space="preserve"> V.B. </w:t>
      </w:r>
      <w:proofErr w:type="spellStart"/>
      <w:r w:rsidR="00701889" w:rsidRPr="00F22808">
        <w:rPr>
          <w:color w:val="auto"/>
          <w:sz w:val="28"/>
          <w:szCs w:val="28"/>
          <w:lang w:val="en-GB"/>
        </w:rPr>
        <w:t>Aleksitimiya</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metody</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ee</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Opredeleniya</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pri</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pogranichnyh</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Psihosomaticheskih</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Rasstrojstvah</w:t>
      </w:r>
      <w:proofErr w:type="spellEnd"/>
      <w:r w:rsidR="00701889" w:rsidRPr="00F22808">
        <w:rPr>
          <w:color w:val="auto"/>
          <w:sz w:val="28"/>
          <w:szCs w:val="28"/>
          <w:lang w:val="en-GB"/>
        </w:rPr>
        <w:t xml:space="preserve"> (Alexithymia and methods of its diagnostics under borderline psychosomatic disorders). </w:t>
      </w:r>
      <w:proofErr w:type="spellStart"/>
      <w:r w:rsidR="00701889" w:rsidRPr="00F22808">
        <w:rPr>
          <w:color w:val="auto"/>
          <w:sz w:val="28"/>
          <w:szCs w:val="28"/>
          <w:lang w:val="en-GB"/>
        </w:rPr>
        <w:t>SPb</w:t>
      </w:r>
      <w:proofErr w:type="spellEnd"/>
      <w:r w:rsidR="00701889" w:rsidRPr="00F22808">
        <w:rPr>
          <w:color w:val="auto"/>
          <w:sz w:val="28"/>
          <w:szCs w:val="28"/>
          <w:lang w:val="en-GB"/>
        </w:rPr>
        <w:t xml:space="preserve">: V.M. </w:t>
      </w:r>
      <w:proofErr w:type="spellStart"/>
      <w:r w:rsidR="00701889" w:rsidRPr="00F22808">
        <w:rPr>
          <w:color w:val="auto"/>
          <w:sz w:val="28"/>
          <w:szCs w:val="28"/>
          <w:lang w:val="en-GB"/>
        </w:rPr>
        <w:t>Bekhterev</w:t>
      </w:r>
      <w:proofErr w:type="spellEnd"/>
      <w:r w:rsidR="00701889" w:rsidRPr="00F22808">
        <w:rPr>
          <w:color w:val="auto"/>
          <w:sz w:val="28"/>
          <w:szCs w:val="28"/>
          <w:lang w:val="en-GB"/>
        </w:rPr>
        <w:t xml:space="preserve"> Psychoneurological Research Institute 2005; 25p.</w:t>
      </w:r>
    </w:p>
    <w:p w14:paraId="3DA8DF30" w14:textId="37A21832"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r w:rsidR="00701889" w:rsidRPr="00F22808">
        <w:rPr>
          <w:color w:val="auto"/>
          <w:sz w:val="28"/>
          <w:szCs w:val="28"/>
          <w:lang w:val="en-GB"/>
        </w:rPr>
        <w:t>Ekman P. Emotions Revealed: Recognizing Faces and Feelings to Improve Communication and Emotional Life. Times Books/Henry Holt and Co. 2003.</w:t>
      </w:r>
    </w:p>
    <w:p w14:paraId="1286F867" w14:textId="145E25EE"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r w:rsidR="00701889" w:rsidRPr="00F22808">
        <w:rPr>
          <w:color w:val="auto"/>
          <w:sz w:val="28"/>
          <w:szCs w:val="28"/>
          <w:lang w:val="en-GB"/>
        </w:rPr>
        <w:t>Miller T</w:t>
      </w:r>
      <w:r w:rsidRPr="00F22808">
        <w:rPr>
          <w:color w:val="auto"/>
          <w:sz w:val="28"/>
          <w:szCs w:val="28"/>
          <w:lang w:val="en-GB"/>
        </w:rPr>
        <w:t>.</w:t>
      </w:r>
      <w:r w:rsidR="00701889" w:rsidRPr="00F22808">
        <w:rPr>
          <w:color w:val="auto"/>
          <w:sz w:val="28"/>
          <w:szCs w:val="28"/>
          <w:lang w:val="en-GB"/>
        </w:rPr>
        <w:t>J</w:t>
      </w:r>
      <w:r w:rsidRPr="00F22808">
        <w:rPr>
          <w:color w:val="auto"/>
          <w:sz w:val="28"/>
          <w:szCs w:val="28"/>
          <w:lang w:val="en-GB"/>
        </w:rPr>
        <w:t>.</w:t>
      </w:r>
      <w:r w:rsidR="00701889" w:rsidRPr="00F22808">
        <w:rPr>
          <w:color w:val="auto"/>
          <w:sz w:val="28"/>
          <w:szCs w:val="28"/>
          <w:lang w:val="en-GB"/>
        </w:rPr>
        <w:t>, McGlashan T</w:t>
      </w:r>
      <w:r w:rsidRPr="00F22808">
        <w:rPr>
          <w:color w:val="auto"/>
          <w:sz w:val="28"/>
          <w:szCs w:val="28"/>
          <w:lang w:val="en-GB"/>
        </w:rPr>
        <w:t>.</w:t>
      </w:r>
      <w:r w:rsidR="00701889" w:rsidRPr="00F22808">
        <w:rPr>
          <w:color w:val="auto"/>
          <w:sz w:val="28"/>
          <w:szCs w:val="28"/>
          <w:lang w:val="en-GB"/>
        </w:rPr>
        <w:t>H</w:t>
      </w:r>
      <w:r w:rsidRPr="00F22808">
        <w:rPr>
          <w:color w:val="auto"/>
          <w:sz w:val="28"/>
          <w:szCs w:val="28"/>
          <w:lang w:val="en-GB"/>
        </w:rPr>
        <w:t>.</w:t>
      </w:r>
      <w:r w:rsidR="00701889" w:rsidRPr="00F22808">
        <w:rPr>
          <w:color w:val="auto"/>
          <w:sz w:val="28"/>
          <w:szCs w:val="28"/>
          <w:lang w:val="en-GB"/>
        </w:rPr>
        <w:t>, Rosen J</w:t>
      </w:r>
      <w:r w:rsidRPr="00F22808">
        <w:rPr>
          <w:color w:val="auto"/>
          <w:sz w:val="28"/>
          <w:szCs w:val="28"/>
          <w:lang w:val="en-GB"/>
        </w:rPr>
        <w:t>.</w:t>
      </w:r>
      <w:r w:rsidR="00701889" w:rsidRPr="00F22808">
        <w:rPr>
          <w:color w:val="auto"/>
          <w:sz w:val="28"/>
          <w:szCs w:val="28"/>
          <w:lang w:val="en-GB"/>
        </w:rPr>
        <w:t>L</w:t>
      </w:r>
      <w:r w:rsidRPr="00F22808">
        <w:rPr>
          <w:color w:val="auto"/>
          <w:sz w:val="28"/>
          <w:szCs w:val="28"/>
          <w:lang w:val="en-GB"/>
        </w:rPr>
        <w:t>.</w:t>
      </w:r>
      <w:r w:rsidR="00701889" w:rsidRPr="00F22808">
        <w:rPr>
          <w:color w:val="auto"/>
          <w:sz w:val="28"/>
          <w:szCs w:val="28"/>
          <w:lang w:val="en-GB"/>
        </w:rPr>
        <w:t xml:space="preserve"> et al. Prospective diagnosis of the initial prodrome for schizophrenia based on the Structured Interview for Prodromal Syndromes: preliminary evidence of interrater reliability and predictive validity. Am J Psychiatry. </w:t>
      </w:r>
      <w:proofErr w:type="gramStart"/>
      <w:r w:rsidR="00701889" w:rsidRPr="00F22808">
        <w:rPr>
          <w:color w:val="auto"/>
          <w:sz w:val="28"/>
          <w:szCs w:val="28"/>
          <w:lang w:val="en-GB"/>
        </w:rPr>
        <w:t>2002;159:863</w:t>
      </w:r>
      <w:proofErr w:type="gramEnd"/>
      <w:r w:rsidR="00701889" w:rsidRPr="00F22808">
        <w:rPr>
          <w:color w:val="auto"/>
          <w:sz w:val="28"/>
          <w:szCs w:val="28"/>
          <w:lang w:val="en-GB"/>
        </w:rPr>
        <w:t>-865</w:t>
      </w:r>
    </w:p>
    <w:p w14:paraId="5EF4313A" w14:textId="030D2A15"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r w:rsidR="00701889" w:rsidRPr="00F22808">
        <w:rPr>
          <w:color w:val="auto"/>
          <w:sz w:val="28"/>
          <w:szCs w:val="28"/>
          <w:lang w:val="en-GB"/>
        </w:rPr>
        <w:t>Kay S</w:t>
      </w:r>
      <w:r w:rsidRPr="00F22808">
        <w:rPr>
          <w:color w:val="auto"/>
          <w:sz w:val="28"/>
          <w:szCs w:val="28"/>
          <w:lang w:val="en-GB"/>
        </w:rPr>
        <w:t>.</w:t>
      </w:r>
      <w:r w:rsidR="00701889" w:rsidRPr="00F22808">
        <w:rPr>
          <w:color w:val="auto"/>
          <w:sz w:val="28"/>
          <w:szCs w:val="28"/>
          <w:lang w:val="en-GB"/>
        </w:rPr>
        <w:t>R</w:t>
      </w:r>
      <w:r w:rsidRPr="00F22808">
        <w:rPr>
          <w:color w:val="auto"/>
          <w:sz w:val="28"/>
          <w:szCs w:val="28"/>
          <w:lang w:val="en-GB"/>
        </w:rPr>
        <w:t>.</w:t>
      </w:r>
      <w:r w:rsidR="00701889" w:rsidRPr="00F22808">
        <w:rPr>
          <w:color w:val="auto"/>
          <w:sz w:val="28"/>
          <w:szCs w:val="28"/>
          <w:lang w:val="en-GB"/>
        </w:rPr>
        <w:t xml:space="preserve">, </w:t>
      </w:r>
      <w:proofErr w:type="spellStart"/>
      <w:r w:rsidR="00701889" w:rsidRPr="00F22808">
        <w:rPr>
          <w:color w:val="auto"/>
          <w:sz w:val="28"/>
          <w:szCs w:val="28"/>
          <w:lang w:val="en-GB"/>
        </w:rPr>
        <w:t>Fiszbein</w:t>
      </w:r>
      <w:proofErr w:type="spellEnd"/>
      <w:r w:rsidR="00701889" w:rsidRPr="00F22808">
        <w:rPr>
          <w:color w:val="auto"/>
          <w:sz w:val="28"/>
          <w:szCs w:val="28"/>
          <w:lang w:val="en-GB"/>
        </w:rPr>
        <w:t xml:space="preserve"> A</w:t>
      </w:r>
      <w:r w:rsidRPr="00F22808">
        <w:rPr>
          <w:color w:val="auto"/>
          <w:sz w:val="28"/>
          <w:szCs w:val="28"/>
          <w:lang w:val="en-GB"/>
        </w:rPr>
        <w:t>.</w:t>
      </w:r>
      <w:r w:rsidR="00701889" w:rsidRPr="00F22808">
        <w:rPr>
          <w:color w:val="auto"/>
          <w:sz w:val="28"/>
          <w:szCs w:val="28"/>
          <w:lang w:val="en-GB"/>
        </w:rPr>
        <w:t>, Opler L</w:t>
      </w:r>
      <w:r w:rsidRPr="00F22808">
        <w:rPr>
          <w:color w:val="auto"/>
          <w:sz w:val="28"/>
          <w:szCs w:val="28"/>
          <w:lang w:val="en-GB"/>
        </w:rPr>
        <w:t>.</w:t>
      </w:r>
      <w:r w:rsidR="00701889" w:rsidRPr="00F22808">
        <w:rPr>
          <w:color w:val="auto"/>
          <w:sz w:val="28"/>
          <w:szCs w:val="28"/>
          <w:lang w:val="en-GB"/>
        </w:rPr>
        <w:t xml:space="preserve">A. The Positive and Negative Syndrome Scale (PANSS) for schizophrenia. </w:t>
      </w:r>
      <w:proofErr w:type="spellStart"/>
      <w:r w:rsidR="00701889" w:rsidRPr="00F22808">
        <w:rPr>
          <w:color w:val="auto"/>
          <w:sz w:val="28"/>
          <w:szCs w:val="28"/>
          <w:lang w:val="en-GB"/>
        </w:rPr>
        <w:t>Schizophr</w:t>
      </w:r>
      <w:proofErr w:type="spellEnd"/>
      <w:r w:rsidR="00701889" w:rsidRPr="00F22808">
        <w:rPr>
          <w:color w:val="auto"/>
          <w:sz w:val="28"/>
          <w:szCs w:val="28"/>
          <w:lang w:val="en-GB"/>
        </w:rPr>
        <w:t xml:space="preserve"> Bull. 1987;13(2):261–276.</w:t>
      </w:r>
    </w:p>
    <w:p w14:paraId="5911658C" w14:textId="7C41A936"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lastRenderedPageBreak/>
        <w:t xml:space="preserve"> </w:t>
      </w:r>
      <w:r w:rsidR="00701889" w:rsidRPr="00F22808">
        <w:rPr>
          <w:color w:val="auto"/>
          <w:sz w:val="28"/>
          <w:szCs w:val="28"/>
          <w:lang w:val="en-GB"/>
        </w:rPr>
        <w:t xml:space="preserve">Hamilton M. A rating scale for depression. J </w:t>
      </w:r>
      <w:proofErr w:type="spellStart"/>
      <w:r w:rsidR="00701889" w:rsidRPr="00F22808">
        <w:rPr>
          <w:color w:val="auto"/>
          <w:sz w:val="28"/>
          <w:szCs w:val="28"/>
          <w:lang w:val="en-GB"/>
        </w:rPr>
        <w:t>Neurol</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Neurosurg</w:t>
      </w:r>
      <w:proofErr w:type="spellEnd"/>
      <w:r w:rsidR="00701889" w:rsidRPr="00F22808">
        <w:rPr>
          <w:color w:val="auto"/>
          <w:sz w:val="28"/>
          <w:szCs w:val="28"/>
          <w:lang w:val="en-GB"/>
        </w:rPr>
        <w:t xml:space="preserve"> Psychiatry. 1960 Feb; 23:56-62.</w:t>
      </w:r>
    </w:p>
    <w:p w14:paraId="0B717FC8" w14:textId="2CD55211"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proofErr w:type="spellStart"/>
      <w:r w:rsidR="00701889" w:rsidRPr="00F22808">
        <w:rPr>
          <w:color w:val="auto"/>
          <w:sz w:val="28"/>
          <w:szCs w:val="28"/>
          <w:lang w:val="en-GB"/>
        </w:rPr>
        <w:t>Andreou</w:t>
      </w:r>
      <w:proofErr w:type="spellEnd"/>
      <w:r w:rsidR="00701889" w:rsidRPr="00F22808">
        <w:rPr>
          <w:color w:val="auto"/>
          <w:sz w:val="28"/>
          <w:szCs w:val="28"/>
          <w:lang w:val="en-GB"/>
        </w:rPr>
        <w:t xml:space="preserve"> C</w:t>
      </w:r>
      <w:r w:rsidRPr="00F22808">
        <w:rPr>
          <w:color w:val="auto"/>
          <w:sz w:val="28"/>
          <w:szCs w:val="28"/>
          <w:lang w:val="en-GB"/>
        </w:rPr>
        <w:t>.</w:t>
      </w:r>
      <w:r w:rsidR="00701889" w:rsidRPr="00F22808">
        <w:rPr>
          <w:color w:val="auto"/>
          <w:sz w:val="28"/>
          <w:szCs w:val="28"/>
          <w:lang w:val="en-GB"/>
        </w:rPr>
        <w:t>, Bailey B</w:t>
      </w:r>
      <w:r w:rsidRPr="00F22808">
        <w:rPr>
          <w:color w:val="auto"/>
          <w:sz w:val="28"/>
          <w:szCs w:val="28"/>
          <w:lang w:val="en-GB"/>
        </w:rPr>
        <w:t>.</w:t>
      </w:r>
      <w:r w:rsidR="00701889" w:rsidRPr="00F22808">
        <w:rPr>
          <w:color w:val="auto"/>
          <w:sz w:val="28"/>
          <w:szCs w:val="28"/>
          <w:lang w:val="en-GB"/>
        </w:rPr>
        <w:t xml:space="preserve">, </w:t>
      </w:r>
      <w:proofErr w:type="spellStart"/>
      <w:r w:rsidR="00701889" w:rsidRPr="00F22808">
        <w:rPr>
          <w:color w:val="auto"/>
          <w:sz w:val="28"/>
          <w:szCs w:val="28"/>
          <w:lang w:val="en-GB"/>
        </w:rPr>
        <w:t>Borgwardt</w:t>
      </w:r>
      <w:proofErr w:type="spellEnd"/>
      <w:r w:rsidR="00701889" w:rsidRPr="00F22808">
        <w:rPr>
          <w:color w:val="auto"/>
          <w:sz w:val="28"/>
          <w:szCs w:val="28"/>
          <w:lang w:val="en-GB"/>
        </w:rPr>
        <w:t xml:space="preserve"> S. Assessment and treatment of individuals at high risk for psychosis. </w:t>
      </w:r>
      <w:proofErr w:type="spellStart"/>
      <w:r w:rsidR="00701889" w:rsidRPr="00F22808">
        <w:rPr>
          <w:color w:val="auto"/>
          <w:sz w:val="28"/>
          <w:szCs w:val="28"/>
          <w:lang w:val="en-GB"/>
        </w:rPr>
        <w:t>BJPsych</w:t>
      </w:r>
      <w:proofErr w:type="spellEnd"/>
      <w:r w:rsidR="00701889" w:rsidRPr="00F22808">
        <w:rPr>
          <w:color w:val="auto"/>
          <w:sz w:val="28"/>
          <w:szCs w:val="28"/>
          <w:lang w:val="en-GB"/>
        </w:rPr>
        <w:t xml:space="preserve"> Advances. 2019;25(3):177-184.</w:t>
      </w:r>
    </w:p>
    <w:p w14:paraId="1C3FDFEB" w14:textId="0EBA2E72"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r w:rsidR="00701889" w:rsidRPr="00F22808">
        <w:rPr>
          <w:color w:val="auto"/>
          <w:sz w:val="28"/>
          <w:szCs w:val="28"/>
          <w:lang w:val="en-GB"/>
        </w:rPr>
        <w:t>McGlashan T., Walsh B., Woods I.S. The Psychosis-Risk Syndrome: Handbook for Diagnosis and Follow-Up. Oxford, UK: Oxford University Press; 2010</w:t>
      </w:r>
    </w:p>
    <w:p w14:paraId="597E000E" w14:textId="7AE1CD83" w:rsidR="00AA19A4" w:rsidRPr="00F22808" w:rsidRDefault="009D30D8">
      <w:pPr>
        <w:numPr>
          <w:ilvl w:val="0"/>
          <w:numId w:val="1"/>
        </w:numPr>
        <w:spacing w:line="360" w:lineRule="auto"/>
        <w:ind w:left="426"/>
        <w:rPr>
          <w:color w:val="auto"/>
          <w:sz w:val="28"/>
          <w:szCs w:val="28"/>
          <w:lang w:val="en-GB"/>
        </w:rPr>
      </w:pPr>
      <w:bookmarkStart w:id="2" w:name="_heading=h.1fob9te" w:colFirst="0" w:colLast="0"/>
      <w:bookmarkEnd w:id="2"/>
      <w:r w:rsidRPr="00F22808">
        <w:rPr>
          <w:color w:val="auto"/>
          <w:sz w:val="28"/>
          <w:szCs w:val="28"/>
          <w:lang w:val="en-GB"/>
        </w:rPr>
        <w:t xml:space="preserve"> </w:t>
      </w:r>
      <w:proofErr w:type="spellStart"/>
      <w:r w:rsidR="00701889" w:rsidRPr="00F22808">
        <w:rPr>
          <w:color w:val="auto"/>
          <w:sz w:val="28"/>
          <w:szCs w:val="28"/>
          <w:lang w:val="en-GB"/>
        </w:rPr>
        <w:t>Fusar-Poli</w:t>
      </w:r>
      <w:proofErr w:type="spellEnd"/>
      <w:r w:rsidR="00701889" w:rsidRPr="00F22808">
        <w:rPr>
          <w:color w:val="auto"/>
          <w:sz w:val="28"/>
          <w:szCs w:val="28"/>
          <w:lang w:val="en-GB"/>
        </w:rPr>
        <w:t xml:space="preserve"> P. The Clinical High-Risk State for Psychosis (CHR-P), Version II </w:t>
      </w:r>
      <w:proofErr w:type="spellStart"/>
      <w:r w:rsidR="00701889" w:rsidRPr="00F22808">
        <w:rPr>
          <w:color w:val="auto"/>
          <w:sz w:val="28"/>
          <w:szCs w:val="28"/>
          <w:lang w:val="en-GB"/>
        </w:rPr>
        <w:t>Schizophr</w:t>
      </w:r>
      <w:proofErr w:type="spellEnd"/>
      <w:r w:rsidR="00701889" w:rsidRPr="00F22808">
        <w:rPr>
          <w:color w:val="auto"/>
          <w:sz w:val="28"/>
          <w:szCs w:val="28"/>
          <w:lang w:val="en-GB"/>
        </w:rPr>
        <w:t xml:space="preserve"> Bull. 2017 Jan; 43(1): 44–47. Published online </w:t>
      </w:r>
      <w:r w:rsidRPr="00F22808">
        <w:rPr>
          <w:color w:val="auto"/>
          <w:sz w:val="28"/>
          <w:szCs w:val="28"/>
          <w:lang w:val="en-GB"/>
        </w:rPr>
        <w:t>16</w:t>
      </w:r>
      <w:r w:rsidRPr="00F22808">
        <w:rPr>
          <w:color w:val="auto"/>
          <w:sz w:val="28"/>
          <w:szCs w:val="28"/>
          <w:vertAlign w:val="superscript"/>
          <w:lang w:val="en-GB"/>
        </w:rPr>
        <w:t>th</w:t>
      </w:r>
      <w:r w:rsidRPr="00F22808">
        <w:rPr>
          <w:color w:val="auto"/>
          <w:sz w:val="28"/>
          <w:szCs w:val="28"/>
          <w:lang w:val="en-GB"/>
        </w:rPr>
        <w:t xml:space="preserve"> Dec, </w:t>
      </w:r>
      <w:r w:rsidR="00701889" w:rsidRPr="00F22808">
        <w:rPr>
          <w:color w:val="auto"/>
          <w:sz w:val="28"/>
          <w:szCs w:val="28"/>
          <w:lang w:val="en-GB"/>
        </w:rPr>
        <w:t xml:space="preserve">2016 </w:t>
      </w:r>
      <w:proofErr w:type="spellStart"/>
      <w:r w:rsidR="00701889" w:rsidRPr="00F22808">
        <w:rPr>
          <w:color w:val="auto"/>
          <w:sz w:val="28"/>
          <w:szCs w:val="28"/>
          <w:lang w:val="en-GB"/>
        </w:rPr>
        <w:t>doi</w:t>
      </w:r>
      <w:proofErr w:type="spellEnd"/>
      <w:r w:rsidR="00701889" w:rsidRPr="00F22808">
        <w:rPr>
          <w:color w:val="auto"/>
          <w:sz w:val="28"/>
          <w:szCs w:val="28"/>
          <w:lang w:val="en-GB"/>
        </w:rPr>
        <w:t>: 10.1093/</w:t>
      </w:r>
      <w:proofErr w:type="spellStart"/>
      <w:r w:rsidR="00701889" w:rsidRPr="00F22808">
        <w:rPr>
          <w:color w:val="auto"/>
          <w:sz w:val="28"/>
          <w:szCs w:val="28"/>
          <w:lang w:val="en-GB"/>
        </w:rPr>
        <w:t>schbul</w:t>
      </w:r>
      <w:proofErr w:type="spellEnd"/>
      <w:r w:rsidR="00701889" w:rsidRPr="00F22808">
        <w:rPr>
          <w:color w:val="auto"/>
          <w:sz w:val="28"/>
          <w:szCs w:val="28"/>
          <w:lang w:val="en-GB"/>
        </w:rPr>
        <w:t xml:space="preserve">/sbw158 PMCID: PMC5216870 </w:t>
      </w:r>
      <w:hyperlink r:id="rId15">
        <w:r w:rsidR="00701889" w:rsidRPr="00F22808">
          <w:rPr>
            <w:color w:val="auto"/>
            <w:sz w:val="28"/>
            <w:szCs w:val="28"/>
            <w:u w:val="single"/>
            <w:lang w:val="en-GB"/>
          </w:rPr>
          <w:t>https://www.ncbi.nlm.nih.gov/pmc/articles/PMC5216870/</w:t>
        </w:r>
      </w:hyperlink>
    </w:p>
    <w:p w14:paraId="51D4F014" w14:textId="7C1AE590"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r w:rsidR="00701889" w:rsidRPr="00F22808">
        <w:rPr>
          <w:color w:val="auto"/>
          <w:sz w:val="28"/>
          <w:szCs w:val="28"/>
          <w:lang w:val="en-GB"/>
        </w:rPr>
        <w:t xml:space="preserve">Gardner D.M., Murphy A.L., O’Donnell H., </w:t>
      </w:r>
      <w:proofErr w:type="spellStart"/>
      <w:r w:rsidR="00701889" w:rsidRPr="00F22808">
        <w:rPr>
          <w:color w:val="auto"/>
          <w:sz w:val="28"/>
          <w:szCs w:val="28"/>
          <w:lang w:val="en-GB"/>
        </w:rPr>
        <w:t>Centorrino</w:t>
      </w:r>
      <w:proofErr w:type="spellEnd"/>
      <w:r w:rsidR="00701889" w:rsidRPr="00F22808">
        <w:rPr>
          <w:color w:val="auto"/>
          <w:sz w:val="28"/>
          <w:szCs w:val="28"/>
          <w:lang w:val="en-GB"/>
        </w:rPr>
        <w:t xml:space="preserve"> F., </w:t>
      </w:r>
      <w:proofErr w:type="spellStart"/>
      <w:r w:rsidR="00701889" w:rsidRPr="00F22808">
        <w:rPr>
          <w:color w:val="auto"/>
          <w:sz w:val="28"/>
          <w:szCs w:val="28"/>
          <w:lang w:val="en-GB"/>
        </w:rPr>
        <w:t>Baldessarini</w:t>
      </w:r>
      <w:proofErr w:type="spellEnd"/>
      <w:r w:rsidR="00701889" w:rsidRPr="00F22808">
        <w:rPr>
          <w:color w:val="auto"/>
          <w:sz w:val="28"/>
          <w:szCs w:val="28"/>
          <w:lang w:val="en-GB"/>
        </w:rPr>
        <w:t xml:space="preserve"> R.J. International Consensus Study of Antipsychotic Dosing. Am. J. Psychiatry. 2010;167(6): 686–693 </w:t>
      </w:r>
      <w:proofErr w:type="gramStart"/>
      <w:r w:rsidR="00701889" w:rsidRPr="00F22808">
        <w:rPr>
          <w:color w:val="auto"/>
          <w:sz w:val="28"/>
          <w:szCs w:val="28"/>
          <w:lang w:val="en-GB"/>
        </w:rPr>
        <w:t>doi:10.1176/appi.ajp</w:t>
      </w:r>
      <w:proofErr w:type="gramEnd"/>
      <w:r w:rsidR="00701889" w:rsidRPr="00F22808">
        <w:rPr>
          <w:color w:val="auto"/>
          <w:sz w:val="28"/>
          <w:szCs w:val="28"/>
          <w:lang w:val="en-GB"/>
        </w:rPr>
        <w:t>.2009.09060802</w:t>
      </w:r>
    </w:p>
    <w:p w14:paraId="710B04AE" w14:textId="3FF9A926"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proofErr w:type="spellStart"/>
      <w:r w:rsidR="00701889" w:rsidRPr="00F22808">
        <w:rPr>
          <w:color w:val="auto"/>
          <w:sz w:val="28"/>
          <w:szCs w:val="28"/>
          <w:lang w:val="en-GB"/>
        </w:rPr>
        <w:t>Lingjærde</w:t>
      </w:r>
      <w:proofErr w:type="spellEnd"/>
      <w:r w:rsidR="00701889" w:rsidRPr="00F22808">
        <w:rPr>
          <w:color w:val="auto"/>
          <w:sz w:val="28"/>
          <w:szCs w:val="28"/>
          <w:lang w:val="en-GB"/>
        </w:rPr>
        <w:t xml:space="preserve"> O., </w:t>
      </w:r>
      <w:proofErr w:type="spellStart"/>
      <w:r w:rsidR="00701889" w:rsidRPr="00F22808">
        <w:rPr>
          <w:color w:val="auto"/>
          <w:sz w:val="28"/>
          <w:szCs w:val="28"/>
          <w:lang w:val="en-GB"/>
        </w:rPr>
        <w:t>Ahlfors</w:t>
      </w:r>
      <w:proofErr w:type="spellEnd"/>
      <w:r w:rsidR="00701889" w:rsidRPr="00F22808">
        <w:rPr>
          <w:color w:val="auto"/>
          <w:sz w:val="28"/>
          <w:szCs w:val="28"/>
          <w:lang w:val="en-GB"/>
        </w:rPr>
        <w:t xml:space="preserve"> U.G., </w:t>
      </w:r>
      <w:proofErr w:type="spellStart"/>
      <w:r w:rsidR="00701889" w:rsidRPr="00F22808">
        <w:rPr>
          <w:color w:val="auto"/>
          <w:sz w:val="28"/>
          <w:szCs w:val="28"/>
          <w:lang w:val="en-GB"/>
        </w:rPr>
        <w:t>Bech</w:t>
      </w:r>
      <w:proofErr w:type="spellEnd"/>
      <w:r w:rsidR="00701889" w:rsidRPr="00F22808">
        <w:rPr>
          <w:color w:val="auto"/>
          <w:sz w:val="28"/>
          <w:szCs w:val="28"/>
          <w:lang w:val="en-GB"/>
        </w:rPr>
        <w:t xml:space="preserve"> P., </w:t>
      </w:r>
      <w:proofErr w:type="spellStart"/>
      <w:r w:rsidR="00701889" w:rsidRPr="00F22808">
        <w:rPr>
          <w:color w:val="auto"/>
          <w:sz w:val="28"/>
          <w:szCs w:val="28"/>
          <w:lang w:val="en-GB"/>
        </w:rPr>
        <w:t>Dencker</w:t>
      </w:r>
      <w:proofErr w:type="spellEnd"/>
      <w:r w:rsidR="00701889" w:rsidRPr="00F22808">
        <w:rPr>
          <w:color w:val="auto"/>
          <w:sz w:val="28"/>
          <w:szCs w:val="28"/>
          <w:lang w:val="en-GB"/>
        </w:rPr>
        <w:t xml:space="preserve"> S.J., </w:t>
      </w:r>
      <w:proofErr w:type="spellStart"/>
      <w:r w:rsidR="00701889" w:rsidRPr="00F22808">
        <w:rPr>
          <w:color w:val="auto"/>
          <w:sz w:val="28"/>
          <w:szCs w:val="28"/>
          <w:lang w:val="en-GB"/>
        </w:rPr>
        <w:t>Elgen</w:t>
      </w:r>
      <w:proofErr w:type="spellEnd"/>
      <w:r w:rsidR="00701889" w:rsidRPr="00F22808">
        <w:rPr>
          <w:color w:val="auto"/>
          <w:sz w:val="28"/>
          <w:szCs w:val="28"/>
          <w:lang w:val="en-GB"/>
        </w:rPr>
        <w:t xml:space="preserve"> K. The UKU side effect rating scale: A new comprehensive rating scale for psychotropic drugs and a cross</w:t>
      </w:r>
      <w:r w:rsidR="00701889" w:rsidRPr="00F22808">
        <w:rPr>
          <w:rFonts w:ascii="Cambria Math" w:eastAsia="Cambria Math" w:hAnsi="Cambria Math" w:cs="Cambria Math"/>
          <w:color w:val="auto"/>
          <w:sz w:val="28"/>
          <w:szCs w:val="28"/>
          <w:lang w:val="en-GB"/>
        </w:rPr>
        <w:t>‐</w:t>
      </w:r>
      <w:r w:rsidR="00701889" w:rsidRPr="00F22808">
        <w:rPr>
          <w:color w:val="auto"/>
          <w:sz w:val="28"/>
          <w:szCs w:val="28"/>
          <w:lang w:val="en-GB"/>
        </w:rPr>
        <w:t>sectional study of side effects in neuroleptic</w:t>
      </w:r>
      <w:r w:rsidR="00701889" w:rsidRPr="00F22808">
        <w:rPr>
          <w:rFonts w:ascii="Cambria Math" w:eastAsia="Cambria Math" w:hAnsi="Cambria Math" w:cs="Cambria Math"/>
          <w:color w:val="auto"/>
          <w:sz w:val="28"/>
          <w:szCs w:val="28"/>
          <w:lang w:val="en-GB"/>
        </w:rPr>
        <w:t>‐</w:t>
      </w:r>
      <w:r w:rsidR="00701889" w:rsidRPr="00F22808">
        <w:rPr>
          <w:color w:val="auto"/>
          <w:sz w:val="28"/>
          <w:szCs w:val="28"/>
          <w:lang w:val="en-GB"/>
        </w:rPr>
        <w:t xml:space="preserve">treated patients. Acta </w:t>
      </w:r>
      <w:proofErr w:type="spellStart"/>
      <w:r w:rsidR="00701889" w:rsidRPr="00F22808">
        <w:rPr>
          <w:color w:val="auto"/>
          <w:sz w:val="28"/>
          <w:szCs w:val="28"/>
          <w:lang w:val="en-GB"/>
        </w:rPr>
        <w:t>Psychiatr</w:t>
      </w:r>
      <w:proofErr w:type="spellEnd"/>
      <w:r w:rsidR="00701889" w:rsidRPr="00F22808">
        <w:rPr>
          <w:color w:val="auto"/>
          <w:sz w:val="28"/>
          <w:szCs w:val="28"/>
          <w:lang w:val="en-GB"/>
        </w:rPr>
        <w:t xml:space="preserve"> Scand. June 1987; 76(s334): 1-100 </w:t>
      </w:r>
      <w:hyperlink r:id="rId16">
        <w:r w:rsidR="00701889" w:rsidRPr="00F22808">
          <w:rPr>
            <w:color w:val="auto"/>
            <w:sz w:val="28"/>
            <w:szCs w:val="28"/>
            <w:u w:val="single"/>
            <w:lang w:val="en-GB"/>
          </w:rPr>
          <w:t>https://doi.org/10.1111/j.1600-0447.1987.tb10566.x</w:t>
        </w:r>
      </w:hyperlink>
    </w:p>
    <w:p w14:paraId="4EBF8A1C" w14:textId="01B91419" w:rsidR="00AA19A4" w:rsidRPr="00F22808" w:rsidRDefault="009D30D8">
      <w:pPr>
        <w:numPr>
          <w:ilvl w:val="0"/>
          <w:numId w:val="1"/>
        </w:numPr>
        <w:spacing w:line="360" w:lineRule="auto"/>
        <w:ind w:left="426"/>
        <w:rPr>
          <w:color w:val="auto"/>
          <w:sz w:val="28"/>
          <w:szCs w:val="28"/>
          <w:lang w:val="en-GB"/>
        </w:rPr>
      </w:pPr>
      <w:r w:rsidRPr="00F22808">
        <w:rPr>
          <w:color w:val="auto"/>
          <w:sz w:val="28"/>
          <w:szCs w:val="28"/>
          <w:lang w:val="en-GB"/>
        </w:rPr>
        <w:t xml:space="preserve"> </w:t>
      </w:r>
      <w:proofErr w:type="spellStart"/>
      <w:r w:rsidR="00701889" w:rsidRPr="00F22808">
        <w:rPr>
          <w:color w:val="auto"/>
          <w:sz w:val="28"/>
          <w:szCs w:val="28"/>
          <w:lang w:val="en-GB"/>
        </w:rPr>
        <w:t>Varcin</w:t>
      </w:r>
      <w:proofErr w:type="spellEnd"/>
      <w:r w:rsidR="00701889" w:rsidRPr="00F22808">
        <w:rPr>
          <w:color w:val="auto"/>
          <w:sz w:val="28"/>
          <w:szCs w:val="28"/>
          <w:lang w:val="en-GB"/>
        </w:rPr>
        <w:t xml:space="preserve"> K.J., Bailey P.E., Henry J.D. Empathic deficits in schizophrenia: the potential role of rapid facial mimicry. J. Int. </w:t>
      </w:r>
      <w:proofErr w:type="spellStart"/>
      <w:r w:rsidR="00701889" w:rsidRPr="00F22808">
        <w:rPr>
          <w:color w:val="auto"/>
          <w:sz w:val="28"/>
          <w:szCs w:val="28"/>
          <w:lang w:val="en-GB"/>
        </w:rPr>
        <w:t>Neuropsychol</w:t>
      </w:r>
      <w:proofErr w:type="spellEnd"/>
      <w:r w:rsidR="00701889" w:rsidRPr="00F22808">
        <w:rPr>
          <w:color w:val="auto"/>
          <w:sz w:val="28"/>
          <w:szCs w:val="28"/>
          <w:lang w:val="en-GB"/>
        </w:rPr>
        <w:t xml:space="preserve">. Soc. 2010; 16: 621–629 </w:t>
      </w:r>
      <w:proofErr w:type="spellStart"/>
      <w:r w:rsidR="00701889" w:rsidRPr="00F22808">
        <w:rPr>
          <w:color w:val="auto"/>
          <w:sz w:val="28"/>
          <w:szCs w:val="28"/>
          <w:lang w:val="en-GB"/>
        </w:rPr>
        <w:t>doi</w:t>
      </w:r>
      <w:proofErr w:type="spellEnd"/>
      <w:r w:rsidR="00701889" w:rsidRPr="00F22808">
        <w:rPr>
          <w:color w:val="auto"/>
          <w:sz w:val="28"/>
          <w:szCs w:val="28"/>
          <w:lang w:val="en-GB"/>
        </w:rPr>
        <w:t>: 10.1017/S1355617710000329</w:t>
      </w:r>
    </w:p>
    <w:p w14:paraId="25223A9A" w14:textId="5FD5F753" w:rsidR="00AA19A4" w:rsidRPr="00F22808" w:rsidRDefault="009D30D8" w:rsidP="001C47A2">
      <w:pPr>
        <w:numPr>
          <w:ilvl w:val="0"/>
          <w:numId w:val="1"/>
        </w:numPr>
        <w:spacing w:after="160" w:line="360" w:lineRule="auto"/>
        <w:ind w:left="426"/>
        <w:rPr>
          <w:color w:val="auto"/>
          <w:sz w:val="28"/>
          <w:szCs w:val="28"/>
          <w:lang w:val="en-GB"/>
        </w:rPr>
      </w:pPr>
      <w:r w:rsidRPr="00F22808">
        <w:rPr>
          <w:color w:val="auto"/>
          <w:sz w:val="28"/>
          <w:szCs w:val="28"/>
          <w:lang w:val="en-GB"/>
        </w:rPr>
        <w:t xml:space="preserve"> </w:t>
      </w:r>
      <w:r w:rsidR="00701889" w:rsidRPr="00F22808">
        <w:rPr>
          <w:color w:val="auto"/>
          <w:sz w:val="28"/>
          <w:szCs w:val="28"/>
          <w:lang w:val="en-GB"/>
        </w:rPr>
        <w:t xml:space="preserve">Weiss E., Rominger C., Hofer E., Fink A., </w:t>
      </w:r>
      <w:proofErr w:type="spellStart"/>
      <w:r w:rsidR="00701889" w:rsidRPr="00F22808">
        <w:rPr>
          <w:color w:val="auto"/>
          <w:sz w:val="28"/>
          <w:szCs w:val="28"/>
          <w:lang w:val="en-GB"/>
        </w:rPr>
        <w:t>Papousek</w:t>
      </w:r>
      <w:proofErr w:type="spellEnd"/>
      <w:r w:rsidR="00701889" w:rsidRPr="00F22808">
        <w:rPr>
          <w:color w:val="auto"/>
          <w:sz w:val="28"/>
          <w:szCs w:val="28"/>
          <w:lang w:val="en-GB"/>
        </w:rPr>
        <w:t xml:space="preserve"> I. Less differentiated facial responses to naturalistic films of another person's emotional expressions in adolescents and adults with High-Functioning Autism Spectrum Disorder. Prog </w:t>
      </w:r>
      <w:proofErr w:type="spellStart"/>
      <w:r w:rsidR="00701889" w:rsidRPr="00F22808">
        <w:rPr>
          <w:color w:val="auto"/>
          <w:sz w:val="28"/>
          <w:szCs w:val="28"/>
          <w:lang w:val="en-GB"/>
        </w:rPr>
        <w:t>Neuropsychopharmacol</w:t>
      </w:r>
      <w:proofErr w:type="spellEnd"/>
      <w:r w:rsidR="00701889" w:rsidRPr="00F22808">
        <w:rPr>
          <w:color w:val="auto"/>
          <w:sz w:val="28"/>
          <w:szCs w:val="28"/>
          <w:lang w:val="en-GB"/>
        </w:rPr>
        <w:t xml:space="preserve"> </w:t>
      </w:r>
      <w:proofErr w:type="spellStart"/>
      <w:r w:rsidR="00701889" w:rsidRPr="00F22808">
        <w:rPr>
          <w:color w:val="auto"/>
          <w:sz w:val="28"/>
          <w:szCs w:val="28"/>
          <w:lang w:val="en-GB"/>
        </w:rPr>
        <w:t>Biol</w:t>
      </w:r>
      <w:proofErr w:type="spellEnd"/>
      <w:r w:rsidR="00701889" w:rsidRPr="00F22808">
        <w:rPr>
          <w:color w:val="auto"/>
          <w:sz w:val="28"/>
          <w:szCs w:val="28"/>
          <w:lang w:val="en-GB"/>
        </w:rPr>
        <w:t xml:space="preserve"> Psychiatry. 2019; 89(4): 341-346</w:t>
      </w:r>
    </w:p>
    <w:p w14:paraId="7E7C5623" w14:textId="7743F781" w:rsidR="00AA19A4" w:rsidRPr="00C52AF4" w:rsidRDefault="00AA19A4" w:rsidP="00C52AF4">
      <w:pPr>
        <w:spacing w:line="240" w:lineRule="auto"/>
        <w:ind w:left="360" w:hanging="420"/>
        <w:rPr>
          <w:color w:val="auto"/>
          <w:szCs w:val="24"/>
          <w:u w:val="single"/>
          <w:lang w:val="en-GB" w:eastAsia="ru-RU"/>
        </w:rPr>
      </w:pPr>
    </w:p>
    <w:sectPr w:rsidR="00AA19A4" w:rsidRPr="00C52AF4">
      <w:headerReference w:type="even" r:id="rId17"/>
      <w:headerReference w:type="first" r:id="rId18"/>
      <w:footerReference w:type="first" r:id="rId19"/>
      <w:pgSz w:w="11906" w:h="16838"/>
      <w:pgMar w:top="1417" w:right="1531" w:bottom="1077" w:left="1531" w:header="1020"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45B82" w14:textId="77777777" w:rsidR="00D0696B" w:rsidRDefault="00D0696B">
      <w:pPr>
        <w:spacing w:line="240" w:lineRule="auto"/>
      </w:pPr>
      <w:r>
        <w:separator/>
      </w:r>
    </w:p>
  </w:endnote>
  <w:endnote w:type="continuationSeparator" w:id="0">
    <w:p w14:paraId="27C08C6F" w14:textId="77777777" w:rsidR="00D0696B" w:rsidRDefault="00D06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ITC New Baskerville">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EE730" w14:textId="77777777" w:rsidR="003D5A91" w:rsidRDefault="003D5A91">
    <w:pPr>
      <w:pBdr>
        <w:top w:val="nil"/>
        <w:left w:val="nil"/>
        <w:bottom w:val="nil"/>
        <w:right w:val="nil"/>
        <w:between w:val="nil"/>
      </w:pBdr>
      <w:tabs>
        <w:tab w:val="center" w:pos="4153"/>
        <w:tab w:val="right" w:pos="8306"/>
      </w:tabs>
      <w:spacing w:line="240" w:lineRule="auto"/>
      <w:jc w:val="center"/>
      <w:rPr>
        <w:szCs w:val="24"/>
      </w:rPr>
    </w:pPr>
    <w:r>
      <w:rPr>
        <w:szCs w:val="24"/>
      </w:rPr>
      <w:fldChar w:fldCharType="begin"/>
    </w:r>
    <w:r>
      <w:rPr>
        <w:szCs w:val="24"/>
      </w:rPr>
      <w:instrText>PAGE</w:instrText>
    </w:r>
    <w:r>
      <w:rPr>
        <w:szCs w:val="24"/>
      </w:rPr>
      <w:fldChar w:fldCharType="separate"/>
    </w:r>
    <w:r w:rsidR="00B21A77">
      <w:rPr>
        <w:noProof/>
        <w:szCs w:val="24"/>
      </w:rPr>
      <w:t>1</w:t>
    </w:r>
    <w:r>
      <w:rPr>
        <w:szCs w:val="24"/>
      </w:rPr>
      <w:fldChar w:fldCharType="end"/>
    </w:r>
  </w:p>
  <w:p w14:paraId="40F7E0B3" w14:textId="77777777" w:rsidR="003D5A91" w:rsidRDefault="003D5A91">
    <w:pPr>
      <w:pBdr>
        <w:top w:val="nil"/>
        <w:left w:val="nil"/>
        <w:bottom w:val="nil"/>
        <w:right w:val="nil"/>
        <w:between w:val="nil"/>
      </w:pBdr>
      <w:tabs>
        <w:tab w:val="center" w:pos="4153"/>
        <w:tab w:val="right" w:pos="8306"/>
      </w:tabs>
      <w:spacing w:line="240" w:lineRule="auto"/>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B452F" w14:textId="77777777" w:rsidR="00D0696B" w:rsidRDefault="00D0696B">
      <w:pPr>
        <w:spacing w:line="240" w:lineRule="auto"/>
      </w:pPr>
      <w:r>
        <w:separator/>
      </w:r>
    </w:p>
  </w:footnote>
  <w:footnote w:type="continuationSeparator" w:id="0">
    <w:p w14:paraId="2B7756F0" w14:textId="77777777" w:rsidR="00D0696B" w:rsidRDefault="00D069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604A1" w14:textId="77777777" w:rsidR="003D5A91" w:rsidRDefault="003D5A91">
    <w:pPr>
      <w:pBdr>
        <w:top w:val="nil"/>
        <w:left w:val="nil"/>
        <w:bottom w:val="none" w:sz="0" w:space="0" w:color="000000"/>
        <w:right w:val="nil"/>
        <w:between w:val="nil"/>
      </w:pBdr>
      <w:tabs>
        <w:tab w:val="center" w:pos="4153"/>
        <w:tab w:val="right" w:pos="8306"/>
      </w:tabs>
      <w:spacing w:line="240" w:lineRule="auto"/>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DF163" w14:textId="77777777" w:rsidR="003D5A91" w:rsidRDefault="003D5A91">
    <w:pPr>
      <w:pBdr>
        <w:top w:val="nil"/>
        <w:left w:val="nil"/>
        <w:bottom w:val="nil"/>
        <w:right w:val="nil"/>
        <w:between w:val="nil"/>
      </w:pBdr>
      <w:spacing w:line="240" w:lineRule="auto"/>
      <w:jc w:val="left"/>
      <w:rPr>
        <w:rFonts w:ascii="Palatino Linotype" w:eastAsia="Palatino Linotype" w:hAnsi="Palatino Linotype" w:cs="Palatino Linotype"/>
        <w:i/>
        <w:szCs w:val="24"/>
      </w:rPr>
    </w:pPr>
    <w:r>
      <w:rPr>
        <w:rFonts w:ascii="Palatino Linotype" w:eastAsia="Palatino Linotype" w:hAnsi="Palatino Linotype" w:cs="Palatino Linotype"/>
        <w:noProof/>
        <w:szCs w:val="24"/>
        <w:lang w:val="ru-RU" w:eastAsia="ru-RU"/>
      </w:rPr>
      <mc:AlternateContent>
        <mc:Choice Requires="wps">
          <w:drawing>
            <wp:anchor distT="0" distB="0" distL="0" distR="0" simplePos="0" relativeHeight="251658240" behindDoc="0" locked="0" layoutInCell="1" hidden="0" allowOverlap="1" wp14:anchorId="6E174897" wp14:editId="0E48B0EF">
              <wp:simplePos x="0" y="0"/>
              <wp:positionH relativeFrom="page">
                <wp:posOffset>6025198</wp:posOffset>
              </wp:positionH>
              <wp:positionV relativeFrom="page">
                <wp:posOffset>642938</wp:posOffset>
              </wp:positionV>
              <wp:extent cx="549910" cy="718820"/>
              <wp:effectExtent l="0" t="0" r="0" b="0"/>
              <wp:wrapSquare wrapText="bothSides" distT="0" distB="0" distL="0" distR="0"/>
              <wp:docPr id="218" name="Прямоугольник 218"/>
              <wp:cNvGraphicFramePr/>
              <a:graphic xmlns:a="http://schemas.openxmlformats.org/drawingml/2006/main">
                <a:graphicData uri="http://schemas.microsoft.com/office/word/2010/wordprocessingShape">
                  <wps:wsp>
                    <wps:cNvSpPr/>
                    <wps:spPr>
                      <a:xfrm>
                        <a:off x="5075808" y="3425353"/>
                        <a:ext cx="540385" cy="709295"/>
                      </a:xfrm>
                      <a:prstGeom prst="rect">
                        <a:avLst/>
                      </a:prstGeom>
                      <a:solidFill>
                        <a:srgbClr val="FFFFFF"/>
                      </a:solidFill>
                      <a:ln>
                        <a:noFill/>
                      </a:ln>
                    </wps:spPr>
                    <wps:txbx>
                      <w:txbxContent>
                        <w:p w14:paraId="15B87FD8" w14:textId="77777777" w:rsidR="003D5A91" w:rsidRDefault="003D5A91">
                          <w:pPr>
                            <w:spacing w:line="240" w:lineRule="auto"/>
                            <w:jc w:val="center"/>
                            <w:textDirection w:val="btLr"/>
                          </w:pPr>
                        </w:p>
                      </w:txbxContent>
                    </wps:txbx>
                    <wps:bodyPr spcFirstLastPara="1" wrap="square" lIns="0" tIns="0" rIns="0" bIns="0" anchor="t" anchorCtr="0">
                      <a:noAutofit/>
                    </wps:bodyPr>
                  </wps:wsp>
                </a:graphicData>
              </a:graphic>
            </wp:anchor>
          </w:drawing>
        </mc:Choice>
        <mc:Fallback>
          <w:pict>
            <v:rect w14:anchorId="6E174897" id="Прямоугольник 218" o:spid="_x0000_s1026" style="position:absolute;margin-left:474.45pt;margin-top:50.65pt;width:43.3pt;height:56.6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IucAgIAAK0DAAAOAAAAZHJzL2Uyb0RvYy54bWysU82O0zAQviPxDpbvNGm7YbtV0xXaVRHS&#13;&#10;CiotPIDrOI0lxzZjt0lvSFyReAQeggviZ58hfSPGTrrLzw2RgzMTjz/P982XxWVbK7IX4KTROR2P&#13;&#10;UkqE5qaQepvTN69XT2aUOM90wZTRIqcH4ejl8vGjRWPnYmIqowoBBEG0mzc2p5X3dp4kjleiZm5k&#13;&#10;rNC4WRqomccUtkkBrEH0WiWTNH2aNAYKC4YL5/Drdb9JlxG/LAX3r8rSCU9UTrE3H1eI6yasyXLB&#13;&#10;5ltgtpJ8aIP9Qxc1kxovvYe6Zp6RHci/oGrJwThT+hE3dWLKUnIROSCbcfoHm9uKWRG5oDjO3svk&#13;&#10;/h8sf7lfA5FFTidjHJVmNQ6p+3R8d/zYfe/uju+7z91d9+34ofvRfem+klCFmjXWzfHorV3DkDkM&#13;&#10;gwBtCXV4IzXS5jRLz7NZisiHnE7PJtk0m/aai9YTHgrO0ukso4RjwXl6MbnIwn7yAGTB+efC1CQE&#13;&#10;OQUcaVSa7W+c70tPJeFeZ5QsVlKpmMB2c6WA7BmOfxWfAf23MqVDsTbhWI8YviSBZE8rRL7dtAPX&#13;&#10;jSkOqJqzfCWxqRvm/JoB+mZMSYNeyql7u2MgKFEvNA4rGO8UwCnYnAKmeWXQkp6SPrzy0aB9T892&#13;&#10;3pQyEg1d9FcPzaEnolSDf4Ppfs1j1cNftvwJAAD//wMAUEsDBBQABgAIAAAAIQAAxcls4gAAABEB&#13;&#10;AAAPAAAAZHJzL2Rvd25yZXYueG1sTE/LTsMwELwj8Q/WInGjTtoGtWmcClFQzwQQ1228xAE/othp&#13;&#10;DV+PeyqXkVYzO49qG41mRxp976yAfJYBI9s62dtOwNvr890KmA9oJWpnScAPedjW11cVltKd7Asd&#13;&#10;m9CxZGJ9iQJUCEPJuW8VGfQzN5BN3KcbDYZ0jh2XI56SudF8nmX33GBvU4LCgR4Vtd/NZATs893T&#13;&#10;8MV/G9zrQNO7iq3+iELc3sTdJsHDBligGC4fcN6Q+kOdih3cZKVnWsB6uVonaSKyfAHsrMgWRQHs&#13;&#10;IGCeLwvgdcX/L6n/AAAA//8DAFBLAQItABQABgAIAAAAIQC2gziS/gAAAOEBAAATAAAAAAAAAAAA&#13;&#10;AAAAAAAAAABbQ29udGVudF9UeXBlc10ueG1sUEsBAi0AFAAGAAgAAAAhADj9If/WAAAAlAEAAAsA&#13;&#10;AAAAAAAAAAAAAAAALwEAAF9yZWxzLy5yZWxzUEsBAi0AFAAGAAgAAAAhAN7Ei5wCAgAArQMAAA4A&#13;&#10;AAAAAAAAAAAAAAAALgIAAGRycy9lMm9Eb2MueG1sUEsBAi0AFAAGAAgAAAAhAADFyWziAAAAEQEA&#13;&#10;AA8AAAAAAAAAAAAAAAAAXAQAAGRycy9kb3ducmV2LnhtbFBLBQYAAAAABAAEAPMAAABrBQAAAAA=&#13;&#10;" stroked="f">
              <v:textbox inset="0,0,0,0">
                <w:txbxContent>
                  <w:p w14:paraId="15B87FD8" w14:textId="77777777" w:rsidR="003D5A91" w:rsidRDefault="003D5A91">
                    <w:pPr>
                      <w:spacing w:line="240" w:lineRule="auto"/>
                      <w:jc w:val="center"/>
                      <w:textDirection w:val="btLr"/>
                    </w:pP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022BF"/>
    <w:multiLevelType w:val="multilevel"/>
    <w:tmpl w:val="5374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7127AA"/>
    <w:multiLevelType w:val="multilevel"/>
    <w:tmpl w:val="B81A648C"/>
    <w:lvl w:ilvl="0">
      <w:start w:val="1"/>
      <w:numFmt w:val="decimal"/>
      <w:pStyle w:val="MDPI38bullet"/>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58B5618C"/>
    <w:multiLevelType w:val="multilevel"/>
    <w:tmpl w:val="00E00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073C1E"/>
    <w:multiLevelType w:val="multilevel"/>
    <w:tmpl w:val="346434DA"/>
    <w:lvl w:ilvl="0">
      <w:start w:val="1"/>
      <w:numFmt w:val="bullet"/>
      <w:pStyle w:val="MDPI71References"/>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78327572"/>
    <w:multiLevelType w:val="multilevel"/>
    <w:tmpl w:val="C07CE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563CBE"/>
    <w:multiLevelType w:val="multilevel"/>
    <w:tmpl w:val="F1D8966C"/>
    <w:lvl w:ilvl="0">
      <w:start w:val="1"/>
      <w:numFmt w:val="decimal"/>
      <w:pStyle w:val="MDPI37itemize"/>
      <w:lvlText w:val="%1."/>
      <w:lvlJc w:val="left"/>
      <w:pPr>
        <w:ind w:left="786"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1"/>
  </w:num>
  <w:num w:numId="3">
    <w:abstractNumId w:val="3"/>
  </w:num>
  <w:num w:numId="4">
    <w:abstractNumId w:val="4"/>
  </w:num>
  <w:num w:numId="5">
    <w:abstractNumId w:val="2"/>
    <w:lvlOverride w:ilvl="0">
      <w:lvl w:ilvl="0">
        <w:numFmt w:val="decimal"/>
        <w:lvlText w:val="%1."/>
        <w:lvlJc w:val="left"/>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A4"/>
    <w:rsid w:val="000626AA"/>
    <w:rsid w:val="000839D6"/>
    <w:rsid w:val="0011444E"/>
    <w:rsid w:val="0015280C"/>
    <w:rsid w:val="001867F7"/>
    <w:rsid w:val="001B40C0"/>
    <w:rsid w:val="001C47A2"/>
    <w:rsid w:val="002633FD"/>
    <w:rsid w:val="00294625"/>
    <w:rsid w:val="002B7285"/>
    <w:rsid w:val="00335A04"/>
    <w:rsid w:val="0036345D"/>
    <w:rsid w:val="00382003"/>
    <w:rsid w:val="003821C5"/>
    <w:rsid w:val="003D0344"/>
    <w:rsid w:val="003D5A91"/>
    <w:rsid w:val="003E40B1"/>
    <w:rsid w:val="003E6892"/>
    <w:rsid w:val="00453301"/>
    <w:rsid w:val="00470B0A"/>
    <w:rsid w:val="005454B4"/>
    <w:rsid w:val="00597A0A"/>
    <w:rsid w:val="005F6848"/>
    <w:rsid w:val="006270EA"/>
    <w:rsid w:val="006B64DE"/>
    <w:rsid w:val="00701889"/>
    <w:rsid w:val="00734945"/>
    <w:rsid w:val="00743C5F"/>
    <w:rsid w:val="00752D0A"/>
    <w:rsid w:val="007B1551"/>
    <w:rsid w:val="007C3AB4"/>
    <w:rsid w:val="0082229D"/>
    <w:rsid w:val="008553E7"/>
    <w:rsid w:val="00855BF8"/>
    <w:rsid w:val="00871B6E"/>
    <w:rsid w:val="008C2A29"/>
    <w:rsid w:val="008E2F23"/>
    <w:rsid w:val="008F1C85"/>
    <w:rsid w:val="009B5753"/>
    <w:rsid w:val="009C13A4"/>
    <w:rsid w:val="009D1520"/>
    <w:rsid w:val="009D30D8"/>
    <w:rsid w:val="009F184F"/>
    <w:rsid w:val="009F3BF5"/>
    <w:rsid w:val="00A0054A"/>
    <w:rsid w:val="00A25A51"/>
    <w:rsid w:val="00A401F5"/>
    <w:rsid w:val="00A65E43"/>
    <w:rsid w:val="00A815A7"/>
    <w:rsid w:val="00AA19A4"/>
    <w:rsid w:val="00AA32D9"/>
    <w:rsid w:val="00AC35E9"/>
    <w:rsid w:val="00AC56BC"/>
    <w:rsid w:val="00AF7BBC"/>
    <w:rsid w:val="00B21A77"/>
    <w:rsid w:val="00B32664"/>
    <w:rsid w:val="00B933F4"/>
    <w:rsid w:val="00BC1FCA"/>
    <w:rsid w:val="00C52AF4"/>
    <w:rsid w:val="00C66DF8"/>
    <w:rsid w:val="00CD79F7"/>
    <w:rsid w:val="00CE20FC"/>
    <w:rsid w:val="00CE3320"/>
    <w:rsid w:val="00CF47EB"/>
    <w:rsid w:val="00D03ED9"/>
    <w:rsid w:val="00D041A7"/>
    <w:rsid w:val="00D0696B"/>
    <w:rsid w:val="00D21B37"/>
    <w:rsid w:val="00D27F95"/>
    <w:rsid w:val="00D42A22"/>
    <w:rsid w:val="00D44881"/>
    <w:rsid w:val="00D5241F"/>
    <w:rsid w:val="00D557EC"/>
    <w:rsid w:val="00D70BF8"/>
    <w:rsid w:val="00DE621A"/>
    <w:rsid w:val="00DE7FA0"/>
    <w:rsid w:val="00E244B7"/>
    <w:rsid w:val="00EA150D"/>
    <w:rsid w:val="00EA1674"/>
    <w:rsid w:val="00F102E0"/>
    <w:rsid w:val="00F22808"/>
    <w:rsid w:val="00F676EB"/>
    <w:rsid w:val="00FB0AE9"/>
    <w:rsid w:val="00FB614F"/>
    <w:rsid w:val="00FF0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BD21"/>
  <w15:docId w15:val="{455CF10F-E697-4005-911C-07112A6E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67"/>
    <w:pPr>
      <w:spacing w:line="340" w:lineRule="atLeast"/>
    </w:pPr>
    <w:rPr>
      <w:color w:val="000000"/>
      <w:szCs w:val="20"/>
      <w:lang w:eastAsia="de-DE"/>
    </w:rPr>
  </w:style>
  <w:style w:type="paragraph" w:styleId="Heading1">
    <w:name w:val="heading 1"/>
    <w:basedOn w:val="Normal"/>
    <w:next w:val="Normal"/>
    <w:link w:val="Heading1Char"/>
    <w:uiPriority w:val="9"/>
    <w:qFormat/>
    <w:rsid w:val="00BE2B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customStyle="1" w:styleId="MDPI12title">
    <w:name w:val="MDPI_1.2_title"/>
    <w:next w:val="Normal"/>
    <w:qFormat/>
    <w:rsid w:val="004B7B67"/>
    <w:pPr>
      <w:adjustRightInd w:val="0"/>
      <w:snapToGrid w:val="0"/>
      <w:spacing w:after="240" w:line="400" w:lineRule="exact"/>
    </w:pPr>
    <w:rPr>
      <w:rFonts w:ascii="Palatino Linotype" w:hAnsi="Palatino Linotype"/>
      <w:b/>
      <w:snapToGrid w:val="0"/>
      <w:color w:val="000000"/>
      <w:sz w:val="36"/>
      <w:szCs w:val="20"/>
      <w:lang w:eastAsia="de-DE" w:bidi="en-US"/>
    </w:rPr>
  </w:style>
  <w:style w:type="paragraph" w:customStyle="1" w:styleId="MDPI17abstract">
    <w:name w:val="MDPI_1.7_abstract"/>
    <w:basedOn w:val="MDPI31text"/>
    <w:next w:val="MDPI18keywords"/>
    <w:qFormat/>
    <w:rsid w:val="004B7B67"/>
    <w:pPr>
      <w:spacing w:before="240"/>
      <w:ind w:left="113" w:firstLine="0"/>
    </w:pPr>
    <w:rPr>
      <w:snapToGrid/>
    </w:rPr>
  </w:style>
  <w:style w:type="paragraph" w:customStyle="1" w:styleId="MDPI18keywords">
    <w:name w:val="MDPI_1.8_keywords"/>
    <w:basedOn w:val="MDPI31text"/>
    <w:next w:val="Normal"/>
    <w:qFormat/>
    <w:rsid w:val="004B7B67"/>
    <w:pPr>
      <w:spacing w:before="240"/>
      <w:ind w:left="113" w:firstLine="0"/>
    </w:pPr>
  </w:style>
  <w:style w:type="paragraph" w:customStyle="1" w:styleId="MDPI19line">
    <w:name w:val="MDPI_1.9_line"/>
    <w:basedOn w:val="MDPI31text"/>
    <w:qFormat/>
    <w:rsid w:val="004B7B67"/>
    <w:pPr>
      <w:pBdr>
        <w:bottom w:val="single" w:sz="6" w:space="1" w:color="auto"/>
      </w:pBdr>
      <w:ind w:firstLine="0"/>
    </w:pPr>
    <w:rPr>
      <w:snapToGrid/>
      <w:szCs w:val="24"/>
    </w:rPr>
  </w:style>
  <w:style w:type="paragraph" w:styleId="Header">
    <w:name w:val="header"/>
    <w:basedOn w:val="Normal"/>
    <w:link w:val="HeaderChar"/>
    <w:uiPriority w:val="99"/>
    <w:rsid w:val="004B7B6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4B7B67"/>
    <w:rPr>
      <w:rFonts w:ascii="Times New Roman" w:eastAsia="Times New Roman" w:hAnsi="Times New Roman" w:cs="Times New Roman"/>
      <w:color w:val="000000"/>
      <w:sz w:val="18"/>
      <w:szCs w:val="18"/>
      <w:lang w:val="en-US" w:eastAsia="de-DE"/>
    </w:rPr>
  </w:style>
  <w:style w:type="paragraph" w:customStyle="1" w:styleId="MDPIheaderjournallogo">
    <w:name w:val="MDPI_header_journal_logo"/>
    <w:qFormat/>
    <w:rsid w:val="004B7B67"/>
    <w:pPr>
      <w:adjustRightInd w:val="0"/>
      <w:snapToGrid w:val="0"/>
    </w:pPr>
    <w:rPr>
      <w:rFonts w:ascii="Palatino Linotype" w:hAnsi="Palatino Linotype"/>
      <w:i/>
      <w:color w:val="000000"/>
      <w:szCs w:val="22"/>
      <w:lang w:eastAsia="de-CH"/>
    </w:rPr>
  </w:style>
  <w:style w:type="paragraph" w:customStyle="1" w:styleId="MDPI37itemize">
    <w:name w:val="MDPI_3.7_itemize"/>
    <w:basedOn w:val="MDPI31text"/>
    <w:qFormat/>
    <w:rsid w:val="004B7B67"/>
    <w:pPr>
      <w:numPr>
        <w:numId w:val="1"/>
      </w:numPr>
      <w:ind w:left="425" w:hanging="425"/>
    </w:pPr>
  </w:style>
  <w:style w:type="paragraph" w:customStyle="1" w:styleId="MDPI38bullet">
    <w:name w:val="MDPI_3.8_bullet"/>
    <w:basedOn w:val="MDPI31text"/>
    <w:qFormat/>
    <w:rsid w:val="004B7B67"/>
    <w:pPr>
      <w:numPr>
        <w:numId w:val="2"/>
      </w:numPr>
      <w:ind w:left="425" w:hanging="425"/>
    </w:pPr>
  </w:style>
  <w:style w:type="paragraph" w:customStyle="1" w:styleId="MDPI51figurecaption">
    <w:name w:val="MDPI_5.1_figure_caption"/>
    <w:basedOn w:val="Normal"/>
    <w:qFormat/>
    <w:rsid w:val="004B7B67"/>
    <w:pPr>
      <w:adjustRightInd w:val="0"/>
      <w:snapToGrid w:val="0"/>
      <w:spacing w:before="120" w:after="240" w:line="260" w:lineRule="atLeast"/>
      <w:ind w:left="425" w:right="425"/>
    </w:pPr>
    <w:rPr>
      <w:rFonts w:ascii="Palatino Linotype" w:hAnsi="Palatino Linotype"/>
      <w:sz w:val="18"/>
      <w:lang w:bidi="en-US"/>
    </w:rPr>
  </w:style>
  <w:style w:type="paragraph" w:customStyle="1" w:styleId="MDPI31text">
    <w:name w:val="MDPI_3.1_text"/>
    <w:qFormat/>
    <w:rsid w:val="004B7B67"/>
    <w:pPr>
      <w:adjustRightInd w:val="0"/>
      <w:snapToGrid w:val="0"/>
      <w:spacing w:line="260" w:lineRule="atLeast"/>
      <w:ind w:firstLine="425"/>
    </w:pPr>
    <w:rPr>
      <w:rFonts w:ascii="Palatino Linotype" w:hAnsi="Palatino Linotype"/>
      <w:snapToGrid w:val="0"/>
      <w:color w:val="000000"/>
      <w:sz w:val="20"/>
      <w:szCs w:val="22"/>
      <w:lang w:eastAsia="de-DE" w:bidi="en-US"/>
    </w:rPr>
  </w:style>
  <w:style w:type="paragraph" w:customStyle="1" w:styleId="MDPI21heading1">
    <w:name w:val="MDPI_2.1_heading1"/>
    <w:basedOn w:val="Normal"/>
    <w:qFormat/>
    <w:rsid w:val="004B7B67"/>
    <w:pPr>
      <w:adjustRightInd w:val="0"/>
      <w:snapToGrid w:val="0"/>
      <w:spacing w:before="240" w:after="120" w:line="260" w:lineRule="atLeast"/>
      <w:jc w:val="left"/>
      <w:outlineLvl w:val="0"/>
    </w:pPr>
    <w:rPr>
      <w:rFonts w:ascii="Palatino Linotype" w:hAnsi="Palatino Linotype"/>
      <w:b/>
      <w:snapToGrid w:val="0"/>
      <w:sz w:val="20"/>
      <w:szCs w:val="22"/>
      <w:lang w:bidi="en-US"/>
    </w:rPr>
  </w:style>
  <w:style w:type="paragraph" w:customStyle="1" w:styleId="MDPI22heading2">
    <w:name w:val="MDPI_2.2_heading2"/>
    <w:basedOn w:val="Normal"/>
    <w:qFormat/>
    <w:rsid w:val="004B7B67"/>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Normal"/>
    <w:qFormat/>
    <w:rsid w:val="004B7B67"/>
    <w:pPr>
      <w:numPr>
        <w:numId w:val="3"/>
      </w:numPr>
      <w:adjustRightInd w:val="0"/>
      <w:snapToGrid w:val="0"/>
      <w:spacing w:line="260" w:lineRule="atLeast"/>
    </w:pPr>
    <w:rPr>
      <w:rFonts w:ascii="Palatino Linotype" w:hAnsi="Palatino Linotype"/>
      <w:snapToGrid w:val="0"/>
      <w:sz w:val="18"/>
      <w:lang w:bidi="en-US"/>
    </w:rPr>
  </w:style>
  <w:style w:type="paragraph" w:styleId="Footer">
    <w:name w:val="footer"/>
    <w:basedOn w:val="Normal"/>
    <w:link w:val="FooterChar"/>
    <w:uiPriority w:val="99"/>
    <w:unhideWhenUsed/>
    <w:rsid w:val="004B7B67"/>
    <w:pPr>
      <w:tabs>
        <w:tab w:val="center" w:pos="4153"/>
        <w:tab w:val="right" w:pos="8306"/>
      </w:tabs>
    </w:pPr>
  </w:style>
  <w:style w:type="character" w:customStyle="1" w:styleId="FooterChar">
    <w:name w:val="Footer Char"/>
    <w:basedOn w:val="DefaultParagraphFont"/>
    <w:link w:val="Footer"/>
    <w:uiPriority w:val="99"/>
    <w:rsid w:val="004B7B67"/>
    <w:rPr>
      <w:rFonts w:ascii="Times New Roman" w:eastAsia="Times New Roman" w:hAnsi="Times New Roman" w:cs="Times New Roman"/>
      <w:color w:val="000000"/>
      <w:szCs w:val="20"/>
      <w:lang w:val="en-US" w:eastAsia="de-DE"/>
    </w:rPr>
  </w:style>
  <w:style w:type="character" w:styleId="CommentReference">
    <w:name w:val="annotation reference"/>
    <w:basedOn w:val="DefaultParagraphFont"/>
    <w:uiPriority w:val="99"/>
    <w:semiHidden/>
    <w:unhideWhenUsed/>
    <w:rsid w:val="004B7B67"/>
    <w:rPr>
      <w:sz w:val="16"/>
      <w:szCs w:val="16"/>
    </w:rPr>
  </w:style>
  <w:style w:type="paragraph" w:styleId="CommentText">
    <w:name w:val="annotation text"/>
    <w:basedOn w:val="Normal"/>
    <w:link w:val="CommentTextChar"/>
    <w:uiPriority w:val="99"/>
    <w:unhideWhenUsed/>
    <w:rsid w:val="004B7B67"/>
    <w:pPr>
      <w:spacing w:line="240" w:lineRule="auto"/>
    </w:pPr>
    <w:rPr>
      <w:sz w:val="20"/>
    </w:rPr>
  </w:style>
  <w:style w:type="character" w:customStyle="1" w:styleId="CommentTextChar">
    <w:name w:val="Comment Text Char"/>
    <w:basedOn w:val="DefaultParagraphFont"/>
    <w:link w:val="CommentText"/>
    <w:uiPriority w:val="99"/>
    <w:rsid w:val="004B7B67"/>
    <w:rPr>
      <w:rFonts w:ascii="Times New Roman" w:eastAsia="Times New Roman" w:hAnsi="Times New Roman" w:cs="Times New Roman"/>
      <w:color w:val="000000"/>
      <w:sz w:val="20"/>
      <w:szCs w:val="20"/>
      <w:lang w:val="en-US" w:eastAsia="de-DE"/>
    </w:rPr>
  </w:style>
  <w:style w:type="paragraph" w:styleId="BalloonText">
    <w:name w:val="Balloon Text"/>
    <w:basedOn w:val="Normal"/>
    <w:link w:val="BalloonTextChar"/>
    <w:uiPriority w:val="99"/>
    <w:semiHidden/>
    <w:unhideWhenUsed/>
    <w:rsid w:val="004B7B67"/>
    <w:pPr>
      <w:spacing w:line="240" w:lineRule="auto"/>
    </w:pPr>
    <w:rPr>
      <w:sz w:val="18"/>
      <w:szCs w:val="18"/>
    </w:rPr>
  </w:style>
  <w:style w:type="character" w:customStyle="1" w:styleId="BalloonTextChar">
    <w:name w:val="Balloon Text Char"/>
    <w:basedOn w:val="DefaultParagraphFont"/>
    <w:link w:val="BalloonText"/>
    <w:uiPriority w:val="99"/>
    <w:semiHidden/>
    <w:rsid w:val="004B7B67"/>
    <w:rPr>
      <w:rFonts w:ascii="Times New Roman" w:eastAsia="Times New Roman" w:hAnsi="Times New Roman" w:cs="Times New Roman"/>
      <w:color w:val="000000"/>
      <w:sz w:val="18"/>
      <w:szCs w:val="18"/>
      <w:lang w:val="en-US" w:eastAsia="de-DE"/>
    </w:rPr>
  </w:style>
  <w:style w:type="paragraph" w:styleId="CommentSubject">
    <w:name w:val="annotation subject"/>
    <w:basedOn w:val="CommentText"/>
    <w:next w:val="CommentText"/>
    <w:link w:val="CommentSubjectChar"/>
    <w:uiPriority w:val="99"/>
    <w:semiHidden/>
    <w:unhideWhenUsed/>
    <w:rsid w:val="0087267E"/>
    <w:rPr>
      <w:b/>
      <w:bCs/>
    </w:rPr>
  </w:style>
  <w:style w:type="character" w:customStyle="1" w:styleId="CommentSubjectChar">
    <w:name w:val="Comment Subject Char"/>
    <w:basedOn w:val="CommentTextChar"/>
    <w:link w:val="CommentSubject"/>
    <w:uiPriority w:val="99"/>
    <w:semiHidden/>
    <w:rsid w:val="0087267E"/>
    <w:rPr>
      <w:rFonts w:ascii="Times New Roman" w:eastAsia="Times New Roman" w:hAnsi="Times New Roman" w:cs="Times New Roman"/>
      <w:b/>
      <w:bCs/>
      <w:color w:val="000000"/>
      <w:sz w:val="20"/>
      <w:szCs w:val="20"/>
      <w:lang w:val="en-US" w:eastAsia="de-DE"/>
    </w:rPr>
  </w:style>
  <w:style w:type="paragraph" w:styleId="ListParagraph">
    <w:name w:val="List Paragraph"/>
    <w:basedOn w:val="Normal"/>
    <w:uiPriority w:val="34"/>
    <w:qFormat/>
    <w:rsid w:val="001731D0"/>
    <w:pPr>
      <w:ind w:left="720"/>
      <w:contextualSpacing/>
    </w:pPr>
  </w:style>
  <w:style w:type="character" w:customStyle="1" w:styleId="Heading1Char">
    <w:name w:val="Heading 1 Char"/>
    <w:basedOn w:val="DefaultParagraphFont"/>
    <w:link w:val="Heading1"/>
    <w:uiPriority w:val="9"/>
    <w:rsid w:val="00BE2BAA"/>
    <w:rPr>
      <w:rFonts w:asciiTheme="majorHAnsi" w:eastAsiaTheme="majorEastAsia" w:hAnsiTheme="majorHAnsi" w:cstheme="majorBidi"/>
      <w:color w:val="2F5496" w:themeColor="accent1" w:themeShade="BF"/>
      <w:sz w:val="32"/>
      <w:szCs w:val="32"/>
      <w:lang w:val="en-US" w:eastAsia="de-DE"/>
    </w:rPr>
  </w:style>
  <w:style w:type="table" w:styleId="TableGrid">
    <w:name w:val="Table Grid"/>
    <w:basedOn w:val="TableNormal"/>
    <w:uiPriority w:val="39"/>
    <w:rsid w:val="00007D6E"/>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2"/>
      <w:szCs w:val="22"/>
    </w:rPr>
    <w:tblPr>
      <w:tblStyleRowBandSize w:val="1"/>
      <w:tblStyleColBandSize w:val="1"/>
      <w:tblCellMar>
        <w:left w:w="108" w:type="dxa"/>
        <w:right w:w="108" w:type="dxa"/>
      </w:tblCellMar>
    </w:tblPr>
  </w:style>
  <w:style w:type="paragraph" w:styleId="NormalWeb">
    <w:name w:val="Normal (Web)"/>
    <w:basedOn w:val="Normal"/>
    <w:uiPriority w:val="99"/>
    <w:unhideWhenUsed/>
    <w:rsid w:val="009F3BF5"/>
    <w:pPr>
      <w:spacing w:before="100" w:beforeAutospacing="1" w:after="100" w:afterAutospacing="1" w:line="240" w:lineRule="auto"/>
      <w:jc w:val="left"/>
    </w:pPr>
    <w:rPr>
      <w:color w:val="auto"/>
      <w:szCs w:val="24"/>
      <w:lang w:val="ru-RU" w:eastAsia="ru-RU"/>
    </w:rPr>
  </w:style>
  <w:style w:type="character" w:customStyle="1" w:styleId="apple-tab-span">
    <w:name w:val="apple-tab-span"/>
    <w:basedOn w:val="DefaultParagraphFont"/>
    <w:rsid w:val="009F3BF5"/>
  </w:style>
  <w:style w:type="character" w:styleId="Hyperlink">
    <w:name w:val="Hyperlink"/>
    <w:basedOn w:val="DefaultParagraphFont"/>
    <w:uiPriority w:val="99"/>
    <w:unhideWhenUsed/>
    <w:rsid w:val="001C47A2"/>
    <w:rPr>
      <w:color w:val="0000FF"/>
      <w:u w:val="single"/>
    </w:rPr>
  </w:style>
  <w:style w:type="paragraph" w:customStyle="1" w:styleId="Body">
    <w:name w:val="Body"/>
    <w:rsid w:val="00AF7BBC"/>
    <w:pPr>
      <w:pBdr>
        <w:top w:val="nil"/>
        <w:left w:val="nil"/>
        <w:bottom w:val="nil"/>
        <w:right w:val="nil"/>
        <w:between w:val="nil"/>
        <w:bar w:val="nil"/>
      </w:pBdr>
      <w:jc w:val="left"/>
    </w:pPr>
    <w:rPr>
      <w:rFonts w:ascii="Helvetica" w:eastAsia="Helvetica" w:hAnsi="Helvetica" w:cs="Helvetica"/>
      <w:color w:val="000000"/>
      <w:sz w:val="22"/>
      <w:szCs w:val="22"/>
      <w:u w:color="000000"/>
      <w:bdr w:val="nil"/>
      <w:lang w:eastAsia="en-US"/>
    </w:rPr>
  </w:style>
  <w:style w:type="paragraph" w:styleId="NoSpacing">
    <w:name w:val="No Spacing"/>
    <w:link w:val="NoSpacingChar"/>
    <w:uiPriority w:val="1"/>
    <w:qFormat/>
    <w:rsid w:val="00AF7BBC"/>
    <w:pPr>
      <w:pBdr>
        <w:top w:val="nil"/>
        <w:left w:val="nil"/>
        <w:bottom w:val="nil"/>
        <w:right w:val="nil"/>
        <w:between w:val="nil"/>
        <w:bar w:val="nil"/>
      </w:pBdr>
      <w:jc w:val="left"/>
    </w:pPr>
    <w:rPr>
      <w:rFonts w:ascii="Calibri" w:eastAsia="Calibri" w:hAnsi="Calibri" w:cs="Calibri"/>
      <w:color w:val="000000"/>
      <w:sz w:val="22"/>
      <w:szCs w:val="22"/>
      <w:u w:color="000000"/>
      <w:bdr w:val="nil"/>
      <w:lang w:val="ru-RU" w:eastAsia="en-US"/>
    </w:rPr>
  </w:style>
  <w:style w:type="character" w:customStyle="1" w:styleId="NoSpacingChar">
    <w:name w:val="No Spacing Char"/>
    <w:basedOn w:val="DefaultParagraphFont"/>
    <w:link w:val="NoSpacing"/>
    <w:uiPriority w:val="1"/>
    <w:rsid w:val="00AF7BBC"/>
    <w:rPr>
      <w:rFonts w:ascii="Calibri" w:eastAsia="Calibri" w:hAnsi="Calibri" w:cs="Calibri"/>
      <w:color w:val="000000"/>
      <w:sz w:val="22"/>
      <w:szCs w:val="22"/>
      <w:u w:color="000000"/>
      <w:bdr w:val="nil"/>
      <w:lang w:val="ru-RU" w:eastAsia="en-US"/>
    </w:rPr>
  </w:style>
  <w:style w:type="paragraph" w:customStyle="1" w:styleId="Default">
    <w:name w:val="Default"/>
    <w:rsid w:val="00AF7BBC"/>
    <w:pPr>
      <w:autoSpaceDE w:val="0"/>
      <w:autoSpaceDN w:val="0"/>
      <w:adjustRightInd w:val="0"/>
      <w:jc w:val="left"/>
    </w:pPr>
    <w:rPr>
      <w:rFonts w:ascii="ITC New Baskerville" w:eastAsiaTheme="minorHAnsi" w:hAnsi="ITC New Baskerville" w:cs="ITC New Baskerville"/>
      <w:color w:val="000000"/>
      <w:lang w:eastAsia="en-US"/>
    </w:rPr>
  </w:style>
  <w:style w:type="character" w:styleId="UnresolvedMention">
    <w:name w:val="Unresolved Mention"/>
    <w:basedOn w:val="DefaultParagraphFont"/>
    <w:uiPriority w:val="99"/>
    <w:semiHidden/>
    <w:unhideWhenUsed/>
    <w:rsid w:val="00335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334350">
      <w:bodyDiv w:val="1"/>
      <w:marLeft w:val="0"/>
      <w:marRight w:val="0"/>
      <w:marTop w:val="0"/>
      <w:marBottom w:val="0"/>
      <w:divBdr>
        <w:top w:val="none" w:sz="0" w:space="0" w:color="auto"/>
        <w:left w:val="none" w:sz="0" w:space="0" w:color="auto"/>
        <w:bottom w:val="none" w:sz="0" w:space="0" w:color="auto"/>
        <w:right w:val="none" w:sz="0" w:space="0" w:color="auto"/>
      </w:divBdr>
    </w:div>
    <w:div w:id="1555265316">
      <w:bodyDiv w:val="1"/>
      <w:marLeft w:val="0"/>
      <w:marRight w:val="0"/>
      <w:marTop w:val="0"/>
      <w:marBottom w:val="0"/>
      <w:divBdr>
        <w:top w:val="none" w:sz="0" w:space="0" w:color="auto"/>
        <w:left w:val="none" w:sz="0" w:space="0" w:color="auto"/>
        <w:bottom w:val="none" w:sz="0" w:space="0" w:color="auto"/>
        <w:right w:val="none" w:sz="0" w:space="0" w:color="auto"/>
      </w:divBdr>
    </w:div>
    <w:div w:id="1572690623">
      <w:bodyDiv w:val="1"/>
      <w:marLeft w:val="0"/>
      <w:marRight w:val="0"/>
      <w:marTop w:val="0"/>
      <w:marBottom w:val="0"/>
      <w:divBdr>
        <w:top w:val="none" w:sz="0" w:space="0" w:color="auto"/>
        <w:left w:val="none" w:sz="0" w:space="0" w:color="auto"/>
        <w:bottom w:val="none" w:sz="0" w:space="0" w:color="auto"/>
        <w:right w:val="none" w:sz="0" w:space="0" w:color="auto"/>
      </w:divBdr>
    </w:div>
    <w:div w:id="1680348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ncbi.nlm.nih.gov/pmc/articles/PMC423541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library.ru/author_items.asp?authorid=2242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11/j.1600-0447.1987.tb10566.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author_items.asp?authorid=920608" TargetMode="External"/><Relationship Id="rId5" Type="http://schemas.openxmlformats.org/officeDocument/2006/relationships/webSettings" Target="webSettings.xml"/><Relationship Id="rId15" Type="http://schemas.openxmlformats.org/officeDocument/2006/relationships/hyperlink" Target="https://www.ncbi.nlm.nih.gov/pmc/articles/PMC5216870/" TargetMode="External"/><Relationship Id="rId10" Type="http://schemas.openxmlformats.org/officeDocument/2006/relationships/hyperlink" Target="https://www.elibrary.ru/author_items.asp?authorid=18371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valenka13@gmail.com" TargetMode="External"/><Relationship Id="rId14" Type="http://schemas.openxmlformats.org/officeDocument/2006/relationships/hyperlink" Target="https://www.ncbi.nlm.nih.gov/pmc/articles/PMC4235412/"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442780018351362E-2"/>
          <c:y val="4.2755386801946196E-2"/>
          <c:w val="0.90046296296296291"/>
          <c:h val="0.65895388076490435"/>
        </c:manualLayout>
      </c:layout>
      <c:barChart>
        <c:barDir val="col"/>
        <c:grouping val="clustered"/>
        <c:varyColors val="0"/>
        <c:ser>
          <c:idx val="0"/>
          <c:order val="0"/>
          <c:tx>
            <c:strRef>
              <c:f>Лист1!$B$1</c:f>
              <c:strCache>
                <c:ptCount val="1"/>
                <c:pt idx="0">
                  <c:v>Control group</c:v>
                </c:pt>
              </c:strCache>
            </c:strRef>
          </c:tx>
          <c:spPr>
            <a:solidFill>
              <a:schemeClr val="accent1"/>
            </a:solidFill>
            <a:ln w="19038">
              <a:solidFill>
                <a:schemeClr val="lt1"/>
              </a:solidFill>
            </a:ln>
            <a:effectLst/>
          </c:spPr>
          <c:invertIfNegative val="0"/>
          <c:dLbls>
            <c:dLbl>
              <c:idx val="0"/>
              <c:tx>
                <c:rich>
                  <a:bodyPr/>
                  <a:lstStyle/>
                  <a:p>
                    <a:fld id="{1DE2A92E-93EC-41A6-B8D7-FA977D41FC5E}" type="VALUE">
                      <a:rPr lang="en-US"/>
                      <a:pPr/>
                      <a:t>[VALUE]</a:t>
                    </a:fld>
                    <a:r>
                      <a:rPr lang="en-US"/>
                      <a:t> (N=2)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124-4B40-A642-C81F6C07D8F0}"/>
                </c:ext>
              </c:extLst>
            </c:dLbl>
            <c:dLbl>
              <c:idx val="1"/>
              <c:tx>
                <c:rich>
                  <a:bodyPr/>
                  <a:lstStyle/>
                  <a:p>
                    <a:r>
                      <a:rPr lang="en-US"/>
                      <a:t>23% (N=7)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124-4B40-A642-C81F6C07D8F0}"/>
                </c:ext>
              </c:extLst>
            </c:dLbl>
            <c:dLbl>
              <c:idx val="2"/>
              <c:tx>
                <c:rich>
                  <a:bodyPr/>
                  <a:lstStyle/>
                  <a:p>
                    <a:r>
                      <a:rPr lang="en-US"/>
                      <a:t>70% (N=21)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124-4B40-A642-C81F6C07D8F0}"/>
                </c:ext>
              </c:extLst>
            </c:dLbl>
            <c:spPr>
              <a:noFill/>
              <a:ln w="25408">
                <a:noFill/>
              </a:ln>
            </c:spPr>
            <c:txPr>
              <a:bodyPr rot="0" spcFirstLastPara="1" vertOverflow="ellipsis" vert="horz" wrap="square" lIns="38100" tIns="19050" rIns="38100" bIns="19050" anchor="ctr" anchorCtr="1">
                <a:spAutoFit/>
              </a:bodyPr>
              <a:lstStyle/>
              <a:p>
                <a:pPr>
                  <a:defRPr sz="1199" b="0" i="0" u="none" strike="noStrike" kern="1200" baseline="0">
                    <a:solidFill>
                      <a:schemeClr val="tx1">
                        <a:lumMod val="75000"/>
                        <a:lumOff val="25000"/>
                      </a:schemeClr>
                    </a:solidFill>
                    <a:latin typeface="+mn-lt"/>
                    <a:ea typeface="+mn-ea"/>
                    <a:cs typeface="+mn-cs"/>
                  </a:defRPr>
                </a:pPr>
                <a:endParaRPr lang="en-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Alexithymia </c:v>
                </c:pt>
                <c:pt idx="1">
                  <c:v>Possible alexithymia</c:v>
                </c:pt>
                <c:pt idx="2">
                  <c:v>No alexithymia</c:v>
                </c:pt>
              </c:strCache>
            </c:strRef>
          </c:cat>
          <c:val>
            <c:numRef>
              <c:f>Лист1!$B$2:$B$4</c:f>
              <c:numCache>
                <c:formatCode>0%</c:formatCode>
                <c:ptCount val="3"/>
                <c:pt idx="0">
                  <c:v>7.0000000000000007E-2</c:v>
                </c:pt>
                <c:pt idx="1">
                  <c:v>0.23</c:v>
                </c:pt>
                <c:pt idx="2">
                  <c:v>0.7</c:v>
                </c:pt>
              </c:numCache>
            </c:numRef>
          </c:val>
          <c:extLst>
            <c:ext xmlns:c16="http://schemas.microsoft.com/office/drawing/2014/chart" uri="{C3380CC4-5D6E-409C-BE32-E72D297353CC}">
              <c16:uniqueId val="{00000000-9A1C-4E04-9F17-CE030F54B845}"/>
            </c:ext>
          </c:extLst>
        </c:ser>
        <c:ser>
          <c:idx val="1"/>
          <c:order val="1"/>
          <c:tx>
            <c:strRef>
              <c:f>Лист1!$C$1</c:f>
              <c:strCache>
                <c:ptCount val="1"/>
                <c:pt idx="0">
                  <c:v>Clinical group</c:v>
                </c:pt>
              </c:strCache>
            </c:strRef>
          </c:tx>
          <c:spPr>
            <a:solidFill>
              <a:schemeClr val="accent2"/>
            </a:solidFill>
            <a:ln w="19038">
              <a:solidFill>
                <a:schemeClr val="lt1"/>
              </a:solidFill>
            </a:ln>
            <a:effectLst/>
          </c:spPr>
          <c:invertIfNegative val="0"/>
          <c:dLbls>
            <c:dLbl>
              <c:idx val="0"/>
              <c:tx>
                <c:rich>
                  <a:bodyPr/>
                  <a:lstStyle/>
                  <a:p>
                    <a:r>
                      <a:rPr lang="en-US"/>
                      <a:t>41% (N=13)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124-4B40-A642-C81F6C07D8F0}"/>
                </c:ext>
              </c:extLst>
            </c:dLbl>
            <c:dLbl>
              <c:idx val="1"/>
              <c:layout>
                <c:manualLayout>
                  <c:x val="4.5791245791245792E-2"/>
                  <c:y val="2.6096033402922755E-2"/>
                </c:manualLayout>
              </c:layout>
              <c:tx>
                <c:rich>
                  <a:bodyPr/>
                  <a:lstStyle/>
                  <a:p>
                    <a:r>
                      <a:rPr lang="en-US"/>
                      <a:t>18% (N=6)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124-4B40-A642-C81F6C07D8F0}"/>
                </c:ext>
              </c:extLst>
            </c:dLbl>
            <c:dLbl>
              <c:idx val="2"/>
              <c:tx>
                <c:rich>
                  <a:bodyPr/>
                  <a:lstStyle/>
                  <a:p>
                    <a:r>
                      <a:rPr lang="en-US"/>
                      <a:t>41% (N=13)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124-4B40-A642-C81F6C07D8F0}"/>
                </c:ext>
              </c:extLst>
            </c:dLbl>
            <c:spPr>
              <a:noFill/>
              <a:ln w="25408">
                <a:noFill/>
              </a:ln>
            </c:spPr>
            <c:txPr>
              <a:bodyPr rot="0" spcFirstLastPara="1" vertOverflow="ellipsis" vert="horz" wrap="square" lIns="38100" tIns="19050" rIns="38100" bIns="19050" anchor="ctr" anchorCtr="1">
                <a:spAutoFit/>
              </a:bodyPr>
              <a:lstStyle/>
              <a:p>
                <a:pPr>
                  <a:defRPr sz="1199" b="0" i="0" u="none" strike="noStrike" kern="1200" baseline="0">
                    <a:solidFill>
                      <a:schemeClr val="tx1">
                        <a:lumMod val="75000"/>
                        <a:lumOff val="25000"/>
                      </a:schemeClr>
                    </a:solidFill>
                    <a:latin typeface="+mn-lt"/>
                    <a:ea typeface="+mn-ea"/>
                    <a:cs typeface="+mn-cs"/>
                  </a:defRPr>
                </a:pPr>
                <a:endParaRPr lang="en-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Alexithymia </c:v>
                </c:pt>
                <c:pt idx="1">
                  <c:v>Possible alexithymia</c:v>
                </c:pt>
                <c:pt idx="2">
                  <c:v>No alexithymia</c:v>
                </c:pt>
              </c:strCache>
            </c:strRef>
          </c:cat>
          <c:val>
            <c:numRef>
              <c:f>Лист1!$C$2:$C$4</c:f>
              <c:numCache>
                <c:formatCode>0%</c:formatCode>
                <c:ptCount val="3"/>
                <c:pt idx="0">
                  <c:v>0.41</c:v>
                </c:pt>
                <c:pt idx="1">
                  <c:v>0.18</c:v>
                </c:pt>
                <c:pt idx="2">
                  <c:v>0.41</c:v>
                </c:pt>
              </c:numCache>
            </c:numRef>
          </c:val>
          <c:extLst>
            <c:ext xmlns:c16="http://schemas.microsoft.com/office/drawing/2014/chart" uri="{C3380CC4-5D6E-409C-BE32-E72D297353CC}">
              <c16:uniqueId val="{00000001-9A1C-4E04-9F17-CE030F54B845}"/>
            </c:ext>
          </c:extLst>
        </c:ser>
        <c:dLbls>
          <c:showLegendKey val="0"/>
          <c:showVal val="0"/>
          <c:showCatName val="0"/>
          <c:showSerName val="0"/>
          <c:showPercent val="0"/>
          <c:showBubbleSize val="0"/>
        </c:dLbls>
        <c:gapWidth val="150"/>
        <c:axId val="254636992"/>
        <c:axId val="254634752"/>
      </c:barChart>
      <c:catAx>
        <c:axId val="254636992"/>
        <c:scaling>
          <c:orientation val="minMax"/>
        </c:scaling>
        <c:delete val="0"/>
        <c:axPos val="b"/>
        <c:numFmt formatCode="General" sourceLinked="1"/>
        <c:majorTickMark val="out"/>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en-RU"/>
          </a:p>
        </c:txPr>
        <c:crossAx val="254634752"/>
        <c:crosses val="autoZero"/>
        <c:auto val="1"/>
        <c:lblAlgn val="ctr"/>
        <c:lblOffset val="100"/>
        <c:noMultiLvlLbl val="0"/>
      </c:catAx>
      <c:valAx>
        <c:axId val="254634752"/>
        <c:scaling>
          <c:orientation val="minMax"/>
        </c:scaling>
        <c:delete val="0"/>
        <c:axPos val="l"/>
        <c:majorGridlines>
          <c:spPr>
            <a:ln w="9519" cap="flat" cmpd="sng" algn="ctr">
              <a:solidFill>
                <a:schemeClr val="tx1">
                  <a:lumMod val="15000"/>
                  <a:lumOff val="85000"/>
                </a:schemeClr>
              </a:solidFill>
              <a:round/>
            </a:ln>
            <a:effectLst/>
          </c:spPr>
        </c:majorGridlines>
        <c:numFmt formatCode="0%" sourceLinked="1"/>
        <c:majorTickMark val="out"/>
        <c:minorTickMark val="none"/>
        <c:tickLblPos val="nextTo"/>
        <c:spPr>
          <a:ln w="6352">
            <a:noFill/>
          </a:ln>
        </c:spPr>
        <c:txPr>
          <a:bodyPr rot="-60000000" spcFirstLastPara="1" vertOverflow="ellipsis" vert="horz"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en-RU"/>
          </a:p>
        </c:txPr>
        <c:crossAx val="254636992"/>
        <c:crosses val="autoZero"/>
        <c:crossBetween val="between"/>
      </c:valAx>
      <c:spPr>
        <a:noFill/>
        <a:ln w="25408">
          <a:noFill/>
        </a:ln>
      </c:spPr>
    </c:plotArea>
    <c:legend>
      <c:legendPos val="b"/>
      <c:overlay val="0"/>
      <c:spPr>
        <a:noFill/>
        <a:ln w="25408">
          <a:noFill/>
        </a:ln>
      </c:spPr>
      <c:txPr>
        <a:bodyPr rot="0" spcFirstLastPara="1" vertOverflow="ellipsis" vert="horz" wrap="square" anchor="ctr" anchorCtr="1"/>
        <a:lstStyle/>
        <a:p>
          <a:pPr>
            <a:defRPr sz="1199" b="0" i="0" u="none" strike="noStrike" kern="1200" baseline="0">
              <a:solidFill>
                <a:schemeClr val="tx1">
                  <a:lumMod val="65000"/>
                  <a:lumOff val="35000"/>
                </a:schemeClr>
              </a:solidFill>
              <a:latin typeface="+mn-lt"/>
              <a:ea typeface="+mn-ea"/>
              <a:cs typeface="+mn-cs"/>
            </a:defRPr>
          </a:pPr>
          <a:endParaRPr lang="en-RU"/>
        </a:p>
      </c:txPr>
    </c:legend>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sz="1199"/>
      </a:pPr>
      <a:endParaRPr lang="en-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I3xlLj1yT0GAePBv9nxBx0e8xQ==">AMUW2mWQaBSs4Cyw4Z8hSx3gV0/UGz/Frj9JkptWJEVOm7uBy+YvtcfQyxEgyjckLYF5dGnrz9Ya3iam0QguUsW8aGmrf5fGHFo6Y/+lNK3g+48rAP99AgHXC2dtz8vlryZVFv2Ln8mD5uDdVyPJypOZEcvXkODHFYp3H/fgpgOyDzVygUI3SUP5ExfMn0clQqRjdydk5Y5O+FOI21zywG98FXMAhm5d6rakXQeuaCxSpf9gtSW6hH5ZUvNZiGqpniQj5Akn/xHqFmm+YqpebfA4vi4UNBx5xD+RoWNdBgAX0s6XBOwUelzT/71xOTiPWXnf5rdekhKCtQBtJXaovgk7p9Kvtt6t/XOYCTOow5biluasMLn4dj0e/Dg619S2ppy4Gs4IYEKrv2PgVDUxeC22W7RmMKhEw4fGrFa0O41FHGz4FnNl8VPS3V+TwYdCaqVSxU+Hv8EERV6kyJ+fsstZaDWXpe2EpD/VDWXmi/7OURC0XuMsYd3XNQL6/MBlAIlWro40S5G4xz19+iuhzlc3cVkRB/Lp8WCr5i2QxXPQNj/AjHNI+pNiGipppoisJDIDClhbYiB8ELBN2PBhSRXoE7MYM6/dH4wtYdySxY6aeFWuxItV0zKbvwdvMSLfsZbcu8BH0ADVZGTuJD9MLOgLwAnDvDvWamQ2Sx4guw0z0S//ORlHr2jYgh1hgErPMcwb7zrVmkZ19F6ilOMyoom8LnW23P/cmGsFWWeOsdoC6rGjxobpBtwDdkzVa4TnDt1R3sLhH38cdEPzqcP/zGsDac5vph8qU4xhiNnuEqBXlZVsYHj3c8l3KkeEs1sc/D4bONY7Oxk3fI7ldUl4ceD//GpddTdDcTXOumZczTo5e9Nx4Un4itq74NtnbX9ELa6PSAoDg7nEvaE0akiTHAqsVlCdUjhJB/44MPo/Wa2Vh2lwJ3Z9qogs3FlOeApxaIo8XaVj9jxhvDW7FhhXLlcYd27b11SJPmoa8PqveRFM19MKmMiD4TupAEsU3GAMHSlzNm7eN3M4kC5+qPuEw7G3ORq0u6PvVjh8nvKyQGNUG3jHE3NIXAGlX0fPgBPhGoW/CG/iW0vyx8aAFoTDcPRX4luaydy+7WFxmN4uhUid6IF5KXsIoi5D7AfLrDli0uBuMq60NC9giFKzYqUt53wMdQdzaoDU66dGpmA/KgUWytEdCds64L1DHqKhRVYFiMJB7bl0tQGAWse2/TeNj01akEZIxMI7fGwJhsYTRwqFjFJ/PmdnIdS3WRX3P1TrhwjobLDPQynTEJUctsWz3s6FBl8I0T8ekQgxPP4HMUFDuPX/smKK/udZj/LxtfjbAUux6KktMIhVAr2kNUUG2Wntq67t6K+OWgdViOFAHxsTe9DY8VFF9WHJpWy4Wpbsi6p/iMbJi8jDGyediQ7b9235/sdLnrTgroajswsucJD03dhLpKmlEgKPmYRK+2Q2AYpHySPBhz0eZ75fDj+b/QX4EiAQUwlzFRKVy9+0JX+dzUJu7cG5ooXEsARaOoVimKp3faj7w9JNHRc28z2knD7bKHNw2rrpyXOqTkPpKWgwlClGSIbWpVFGHU9eu9xpGZK6K8IN31YGBwVIC2X5Af9nvjzFx7+bP+z6d8ZrKJmLy0rs5fdBccFuwgsiyq3jYdACO0BgwFAWmncfuHGuiLAoyuXiDphKMhzBF5OcgrGEzA5h62QvWlVSJk9W6Ol0SGjUn9EoTzrq+VaJpc75i3C9XJbNV5/7Bhyfxm8N3tYWC2XNWNz1QKCsFUc4O2206lYXzz5BlfU3iFqgi82ikSzjip7at1YBHNmZnBpiDH+EPFLxUYwofFbUq3VEIYKygg64w+4coGYmOLKRDL1DWjflEabT5mY5/sEhjpV2HsdaETgBWw/WNyiDJy9vCVQBzi5lm8gPutITbOqxiX2JR9xqf1rTMpFYTEDQ3ERJVkSuelGj67Hw/o0RB3huxtT45/sL/d9C5BmztPDY2ef5Fq2PMzJtN2l/AvJqDTjkythzHJm2P9EpkCiaJF+8yAgK1wv0YCou66NEoQoOScOF0sLK8lp3E9e+DydDMCRB+ZtzyU1CZTT6F5AeY+dtERC3dNvALyBt9aEfGFTMeMJUceWL5O/7p3iK8+ARW2d40whPIgHbEPpVk7/GHfGrjrYWYMEjTGMjGrQE1FE61HYOvMqUR+y0wAmJL7loIO3HgRnMm7gb3fSD+lH93DowLbIaHbMYumJh6lFelVHBxlSyTpplNLnYo8stYhvXq0Q+/gVYDwVaWcCrUxxGXZ8yUB5AqeWvGDYZ1AoOKdX7/j5ic+BXKpyN+/D1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6108</Words>
  <Characters>34818</Characters>
  <Application>Microsoft Office Word</Application>
  <DocSecurity>0</DocSecurity>
  <Lines>290</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wner</dc:creator>
  <cp:lastModifiedBy>Microsoft Office User</cp:lastModifiedBy>
  <cp:revision>2</cp:revision>
  <dcterms:created xsi:type="dcterms:W3CDTF">2021-03-09T19:47:00Z</dcterms:created>
  <dcterms:modified xsi:type="dcterms:W3CDTF">2021-03-09T19:47:00Z</dcterms:modified>
</cp:coreProperties>
</file>